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8D5" w:rsidRPr="008A65E0" w:rsidRDefault="008A65E0" w:rsidP="00DF58D5">
      <w:pPr>
        <w:spacing w:after="0" w:line="240" w:lineRule="auto"/>
        <w:rPr>
          <w:rFonts w:ascii="Arial Narrow" w:hAnsi="Arial Narrow" w:cs="Arial"/>
        </w:rPr>
      </w:pPr>
      <w:r w:rsidRPr="008A65E0">
        <w:rPr>
          <w:rFonts w:ascii="Arial Narrow" w:hAnsi="Arial Narrow" w:cs="Arial"/>
          <w:noProof/>
          <w:lang w:eastAsia="fr-FR"/>
        </w:rPr>
        <w:drawing>
          <wp:anchor distT="0" distB="0" distL="114300" distR="114300" simplePos="0" relativeHeight="251658240" behindDoc="0" locked="0" layoutInCell="1" allowOverlap="1">
            <wp:simplePos x="0" y="0"/>
            <wp:positionH relativeFrom="column">
              <wp:posOffset>2540</wp:posOffset>
            </wp:positionH>
            <wp:positionV relativeFrom="paragraph">
              <wp:posOffset>11430</wp:posOffset>
            </wp:positionV>
            <wp:extent cx="2433320" cy="952500"/>
            <wp:effectExtent l="0" t="0" r="5080" b="0"/>
            <wp:wrapThrough wrapText="bothSides">
              <wp:wrapPolygon edited="0">
                <wp:start x="0" y="0"/>
                <wp:lineTo x="0" y="21168"/>
                <wp:lineTo x="21476" y="21168"/>
                <wp:lineTo x="21476" y="0"/>
                <wp:lineTo x="0" y="0"/>
              </wp:wrapPolygon>
            </wp:wrapThrough>
            <wp:docPr id="1" name="Image 1" descr="\\nas01\proc_outils\04.COMMUNICATION\PUI_Kit-Com\FR\COM_Outils\COM_Graphisme\01_Logo_PUI\PUI_logo-fond-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s01\proc_outils\04.COMMUNICATION\PUI_Kit-Com\FR\COM_Outils\COM_Graphisme\01_Logo_PUI\PUI_logo-fond-blanc.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332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58D5" w:rsidRPr="008A65E0">
        <w:rPr>
          <w:rFonts w:ascii="Arial Narrow" w:hAnsi="Arial Narrow" w:cs="Arial"/>
        </w:rPr>
        <w:tab/>
      </w:r>
    </w:p>
    <w:p w:rsidR="00DF58D5" w:rsidRPr="008A65E0" w:rsidRDefault="00DF58D5" w:rsidP="00DF58D5">
      <w:pPr>
        <w:spacing w:after="0" w:line="240" w:lineRule="auto"/>
        <w:jc w:val="center"/>
        <w:rPr>
          <w:rFonts w:ascii="Arial Narrow" w:hAnsi="Arial Narrow" w:cs="Arial"/>
        </w:rPr>
        <w:sectPr w:rsidR="00DF58D5" w:rsidRPr="008A65E0" w:rsidSect="00DF58D5">
          <w:footerReference w:type="default" r:id="rId8"/>
          <w:type w:val="continuous"/>
          <w:pgSz w:w="11906" w:h="16838"/>
          <w:pgMar w:top="567" w:right="851" w:bottom="567" w:left="851" w:header="709" w:footer="23" w:gutter="0"/>
          <w:cols w:space="708"/>
          <w:docGrid w:linePitch="360"/>
        </w:sectPr>
      </w:pPr>
    </w:p>
    <w:p w:rsidR="008A65E0" w:rsidRPr="008A65E0" w:rsidRDefault="008A65E0" w:rsidP="00040684">
      <w:pPr>
        <w:spacing w:after="0" w:line="240" w:lineRule="auto"/>
        <w:jc w:val="right"/>
        <w:rPr>
          <w:rFonts w:ascii="Arial Narrow" w:hAnsi="Arial Narrow"/>
          <w:b/>
          <w:smallCaps/>
          <w:sz w:val="32"/>
          <w:lang w:val="en-US"/>
          <w14:shadow w14:blurRad="50800" w14:dist="38100" w14:dir="2700000" w14:sx="100000" w14:sy="100000" w14:kx="0" w14:ky="0" w14:algn="tl">
            <w14:srgbClr w14:val="000000">
              <w14:alpha w14:val="60000"/>
            </w14:srgbClr>
          </w14:shadow>
        </w:rPr>
      </w:pPr>
    </w:p>
    <w:p w:rsidR="00DF58D5" w:rsidRPr="008A65E0" w:rsidRDefault="002C41DB" w:rsidP="00040684">
      <w:pPr>
        <w:spacing w:after="0" w:line="240" w:lineRule="auto"/>
        <w:jc w:val="right"/>
        <w:rPr>
          <w:rFonts w:ascii="Arial Narrow" w:hAnsi="Arial Narrow" w:cs="Arial"/>
          <w:b/>
          <w:smallCaps/>
          <w:sz w:val="56"/>
          <w:szCs w:val="56"/>
        </w:rPr>
      </w:pPr>
      <w:r w:rsidRPr="008A65E0">
        <w:rPr>
          <w:rFonts w:ascii="Arial Narrow" w:hAnsi="Arial Narrow"/>
          <w:b/>
          <w:smallCaps/>
          <w:sz w:val="56"/>
          <w:lang w:val="en-US"/>
          <w14:shadow w14:blurRad="50800" w14:dist="38100" w14:dir="2700000" w14:sx="100000" w14:sy="100000" w14:kx="0" w14:ky="0" w14:algn="tl">
            <w14:srgbClr w14:val="000000">
              <w14:alpha w14:val="60000"/>
            </w14:srgbClr>
          </w14:shadow>
        </w:rPr>
        <w:t>JOB DESCRIPTION</w:t>
      </w:r>
    </w:p>
    <w:p w:rsidR="00DF58D5" w:rsidRPr="008A65E0" w:rsidRDefault="00DF58D5" w:rsidP="00DF58D5">
      <w:pPr>
        <w:spacing w:after="0" w:line="240" w:lineRule="auto"/>
        <w:jc w:val="center"/>
        <w:rPr>
          <w:rFonts w:ascii="Arial Narrow" w:hAnsi="Arial Narrow" w:cs="Arial"/>
          <w:b/>
          <w:sz w:val="16"/>
          <w:szCs w:val="32"/>
        </w:rPr>
      </w:pPr>
    </w:p>
    <w:p w:rsidR="00DF58D5" w:rsidRPr="008A65E0" w:rsidRDefault="00DF58D5" w:rsidP="00DF58D5">
      <w:pPr>
        <w:spacing w:after="0" w:line="240" w:lineRule="auto"/>
        <w:jc w:val="center"/>
        <w:rPr>
          <w:rFonts w:ascii="Arial Narrow" w:hAnsi="Arial Narrow" w:cs="Arial"/>
          <w:b/>
          <w:sz w:val="16"/>
          <w:szCs w:val="32"/>
        </w:rPr>
        <w:sectPr w:rsidR="00DF58D5" w:rsidRPr="008A65E0" w:rsidSect="00DF58D5">
          <w:footerReference w:type="default" r:id="rId9"/>
          <w:type w:val="continuous"/>
          <w:pgSz w:w="11906" w:h="16838"/>
          <w:pgMar w:top="567" w:right="851" w:bottom="567" w:left="851" w:header="709" w:footer="23" w:gutter="0"/>
          <w:cols w:space="708"/>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8"/>
        <w:gridCol w:w="5486"/>
      </w:tblGrid>
      <w:tr w:rsidR="00DF58D5" w:rsidRPr="008A65E0" w:rsidTr="006B452B">
        <w:trPr>
          <w:trHeight w:val="337"/>
          <w:jc w:val="center"/>
        </w:trPr>
        <w:tc>
          <w:tcPr>
            <w:tcW w:w="5000" w:type="pct"/>
            <w:gridSpan w:val="2"/>
            <w:tcBorders>
              <w:bottom w:val="single" w:sz="12" w:space="0" w:color="FFFFFF"/>
            </w:tcBorders>
            <w:shd w:val="clear" w:color="auto" w:fill="E2001A"/>
          </w:tcPr>
          <w:p w:rsidR="00DF58D5" w:rsidRPr="008A65E0" w:rsidRDefault="00BF44A4" w:rsidP="006B452B">
            <w:pPr>
              <w:spacing w:after="0" w:line="240" w:lineRule="auto"/>
              <w:jc w:val="center"/>
              <w:rPr>
                <w:rFonts w:ascii="Arial Narrow" w:hAnsi="Arial Narrow" w:cs="Arial"/>
                <w:b/>
                <w:bCs/>
                <w:color w:val="FFFFFF"/>
                <w:sz w:val="12"/>
                <w:szCs w:val="16"/>
              </w:rPr>
            </w:pPr>
            <w:proofErr w:type="spellStart"/>
            <w:r w:rsidRPr="008A65E0">
              <w:rPr>
                <w:rFonts w:ascii="Arial Narrow" w:hAnsi="Arial Narrow" w:cs="Arial"/>
                <w:b/>
                <w:bCs/>
                <w:color w:val="FFFFFF"/>
                <w:sz w:val="28"/>
                <w:szCs w:val="28"/>
              </w:rPr>
              <w:t>Preliminary</w:t>
            </w:r>
            <w:proofErr w:type="spellEnd"/>
            <w:r w:rsidRPr="008A65E0">
              <w:rPr>
                <w:rFonts w:ascii="Arial Narrow" w:hAnsi="Arial Narrow" w:cs="Arial"/>
                <w:b/>
                <w:bCs/>
                <w:color w:val="FFFFFF"/>
                <w:sz w:val="28"/>
                <w:szCs w:val="28"/>
              </w:rPr>
              <w:t xml:space="preserve"> </w:t>
            </w:r>
            <w:r w:rsidR="00CC25FB" w:rsidRPr="008A65E0">
              <w:rPr>
                <w:rFonts w:ascii="Arial Narrow" w:hAnsi="Arial Narrow" w:cs="Arial"/>
                <w:b/>
                <w:bCs/>
                <w:color w:val="FFFFFF"/>
                <w:sz w:val="28"/>
                <w:szCs w:val="28"/>
              </w:rPr>
              <w:t xml:space="preserve">job </w:t>
            </w:r>
            <w:r w:rsidRPr="008A65E0">
              <w:rPr>
                <w:rFonts w:ascii="Arial Narrow" w:hAnsi="Arial Narrow" w:cs="Arial"/>
                <w:b/>
                <w:bCs/>
                <w:color w:val="FFFFFF"/>
                <w:sz w:val="28"/>
                <w:szCs w:val="28"/>
              </w:rPr>
              <w:t xml:space="preserve">information </w:t>
            </w:r>
          </w:p>
        </w:tc>
      </w:tr>
      <w:tr w:rsidR="00DF58D5" w:rsidRPr="008A65E0" w:rsidTr="006B452B">
        <w:trPr>
          <w:jc w:val="center"/>
        </w:trPr>
        <w:tc>
          <w:tcPr>
            <w:tcW w:w="2309" w:type="pct"/>
            <w:shd w:val="clear" w:color="auto" w:fill="FFFFFF"/>
            <w:vAlign w:val="center"/>
          </w:tcPr>
          <w:p w:rsidR="00DF58D5" w:rsidRPr="008A65E0" w:rsidRDefault="00BF44A4" w:rsidP="006B452B">
            <w:pPr>
              <w:spacing w:after="0" w:line="240" w:lineRule="auto"/>
              <w:rPr>
                <w:rFonts w:ascii="Arial Narrow" w:hAnsi="Arial Narrow" w:cs="Arial"/>
                <w:b/>
                <w:bCs/>
                <w:color w:val="000000"/>
                <w:lang w:val="en-US"/>
              </w:rPr>
            </w:pPr>
            <w:r w:rsidRPr="008A65E0">
              <w:rPr>
                <w:rFonts w:ascii="Arial Narrow" w:hAnsi="Arial Narrow" w:cs="Arial"/>
                <w:b/>
                <w:bCs/>
                <w:color w:val="000000"/>
                <w:lang w:val="en-US"/>
              </w:rPr>
              <w:t xml:space="preserve">Job </w:t>
            </w:r>
            <w:r w:rsidR="00AD09DA" w:rsidRPr="008A65E0">
              <w:rPr>
                <w:rFonts w:ascii="Arial Narrow" w:hAnsi="Arial Narrow" w:cs="Arial"/>
                <w:b/>
                <w:bCs/>
                <w:color w:val="000000"/>
                <w:lang w:val="en-US"/>
              </w:rPr>
              <w:t>T</w:t>
            </w:r>
            <w:r w:rsidRPr="008A65E0">
              <w:rPr>
                <w:rFonts w:ascii="Arial Narrow" w:hAnsi="Arial Narrow" w:cs="Arial"/>
                <w:b/>
                <w:bCs/>
                <w:color w:val="000000"/>
                <w:lang w:val="en-US"/>
              </w:rPr>
              <w:t>itle</w:t>
            </w:r>
          </w:p>
        </w:tc>
        <w:tc>
          <w:tcPr>
            <w:tcW w:w="2691" w:type="pct"/>
            <w:shd w:val="clear" w:color="auto" w:fill="FFFFFF"/>
          </w:tcPr>
          <w:p w:rsidR="00DF58D5" w:rsidRPr="008A65E0" w:rsidRDefault="00A20EA9" w:rsidP="00DF58D5">
            <w:pPr>
              <w:spacing w:after="0" w:line="240" w:lineRule="auto"/>
              <w:jc w:val="both"/>
              <w:rPr>
                <w:rFonts w:ascii="Arial Narrow" w:hAnsi="Arial Narrow" w:cs="Arial"/>
                <w:b/>
                <w:smallCaps/>
                <w:color w:val="000000"/>
                <w:lang w:val="en-US"/>
              </w:rPr>
            </w:pPr>
            <w:r>
              <w:rPr>
                <w:rFonts w:ascii="Arial Narrow" w:hAnsi="Arial Narrow" w:cs="Arial"/>
                <w:b/>
                <w:smallCaps/>
                <w:color w:val="000000"/>
                <w:lang w:val="en-US"/>
              </w:rPr>
              <w:t>Human Resources Coordinator</w:t>
            </w:r>
          </w:p>
        </w:tc>
      </w:tr>
      <w:tr w:rsidR="00DF58D5" w:rsidRPr="008A65E0" w:rsidTr="006B452B">
        <w:trPr>
          <w:jc w:val="center"/>
        </w:trPr>
        <w:tc>
          <w:tcPr>
            <w:tcW w:w="2309" w:type="pct"/>
            <w:shd w:val="clear" w:color="auto" w:fill="FFFFFF"/>
            <w:vAlign w:val="center"/>
          </w:tcPr>
          <w:p w:rsidR="00DF58D5" w:rsidRPr="008A65E0" w:rsidRDefault="00CC25FB" w:rsidP="006B452B">
            <w:pPr>
              <w:spacing w:after="0" w:line="240" w:lineRule="auto"/>
              <w:rPr>
                <w:rFonts w:ascii="Arial Narrow" w:hAnsi="Arial Narrow" w:cs="Arial"/>
                <w:b/>
                <w:bCs/>
                <w:color w:val="000000"/>
                <w:lang w:val="en-US"/>
              </w:rPr>
            </w:pPr>
            <w:r w:rsidRPr="008A65E0">
              <w:rPr>
                <w:rFonts w:ascii="Arial Narrow" w:hAnsi="Arial Narrow" w:cs="Arial"/>
                <w:b/>
                <w:bCs/>
                <w:color w:val="000000"/>
                <w:lang w:val="en-US"/>
              </w:rPr>
              <w:t xml:space="preserve">Country </w:t>
            </w:r>
            <w:r w:rsidR="00E32712" w:rsidRPr="008A65E0">
              <w:rPr>
                <w:rFonts w:ascii="Arial Narrow" w:hAnsi="Arial Narrow" w:cs="Arial"/>
                <w:b/>
                <w:bCs/>
                <w:color w:val="000000"/>
                <w:lang w:val="en-US"/>
              </w:rPr>
              <w:t>&amp;</w:t>
            </w:r>
            <w:r w:rsidRPr="008A65E0">
              <w:rPr>
                <w:rFonts w:ascii="Arial Narrow" w:hAnsi="Arial Narrow" w:cs="Arial"/>
                <w:b/>
                <w:bCs/>
                <w:color w:val="000000"/>
                <w:lang w:val="en-US"/>
              </w:rPr>
              <w:t xml:space="preserve"> </w:t>
            </w:r>
            <w:r w:rsidR="00E32712" w:rsidRPr="008A65E0">
              <w:rPr>
                <w:rFonts w:ascii="Arial Narrow" w:hAnsi="Arial Narrow" w:cs="Arial"/>
                <w:b/>
                <w:bCs/>
                <w:color w:val="000000"/>
                <w:lang w:val="en-US"/>
              </w:rPr>
              <w:t>B</w:t>
            </w:r>
            <w:r w:rsidRPr="008A65E0">
              <w:rPr>
                <w:rFonts w:ascii="Arial Narrow" w:hAnsi="Arial Narrow" w:cs="Arial"/>
                <w:b/>
                <w:bCs/>
                <w:color w:val="000000"/>
                <w:lang w:val="en-US"/>
              </w:rPr>
              <w:t>ase</w:t>
            </w:r>
            <w:r w:rsidR="00BF44A4" w:rsidRPr="008A65E0">
              <w:rPr>
                <w:rFonts w:ascii="Arial Narrow" w:hAnsi="Arial Narrow" w:cs="Arial"/>
                <w:b/>
                <w:bCs/>
                <w:color w:val="000000"/>
                <w:lang w:val="en-US"/>
              </w:rPr>
              <w:t xml:space="preserve"> of posting</w:t>
            </w:r>
          </w:p>
        </w:tc>
        <w:tc>
          <w:tcPr>
            <w:tcW w:w="2691" w:type="pct"/>
            <w:shd w:val="clear" w:color="auto" w:fill="FFFFFF"/>
          </w:tcPr>
          <w:p w:rsidR="00DF58D5" w:rsidRPr="008A65E0" w:rsidRDefault="00384CD7" w:rsidP="00DF58D5">
            <w:pPr>
              <w:spacing w:after="0" w:line="240" w:lineRule="auto"/>
              <w:jc w:val="both"/>
              <w:rPr>
                <w:rFonts w:ascii="Arial Narrow" w:hAnsi="Arial Narrow" w:cs="Arial"/>
                <w:b/>
                <w:smallCaps/>
                <w:color w:val="000000"/>
                <w:lang w:val="en-US"/>
              </w:rPr>
            </w:pPr>
            <w:r w:rsidRPr="008A65E0">
              <w:rPr>
                <w:rFonts w:ascii="Arial Narrow" w:hAnsi="Arial Narrow" w:cs="Arial"/>
                <w:b/>
                <w:smallCaps/>
                <w:color w:val="000000"/>
                <w:lang w:val="en-US"/>
              </w:rPr>
              <w:t>Le</w:t>
            </w:r>
            <w:r w:rsidR="00077F31" w:rsidRPr="008A65E0">
              <w:rPr>
                <w:rFonts w:ascii="Arial Narrow" w:hAnsi="Arial Narrow" w:cs="Arial"/>
                <w:b/>
                <w:smallCaps/>
                <w:color w:val="000000"/>
                <w:lang w:val="en-US"/>
              </w:rPr>
              <w:t>banon – Beirut coordination base</w:t>
            </w:r>
          </w:p>
        </w:tc>
      </w:tr>
      <w:tr w:rsidR="00DF58D5" w:rsidRPr="00A20EA9" w:rsidTr="006B452B">
        <w:trPr>
          <w:jc w:val="center"/>
        </w:trPr>
        <w:tc>
          <w:tcPr>
            <w:tcW w:w="2309" w:type="pct"/>
            <w:shd w:val="clear" w:color="auto" w:fill="FFFFFF"/>
            <w:vAlign w:val="center"/>
          </w:tcPr>
          <w:p w:rsidR="00DF58D5" w:rsidRPr="008A65E0" w:rsidRDefault="00CC25FB" w:rsidP="006B452B">
            <w:pPr>
              <w:spacing w:after="0" w:line="240" w:lineRule="auto"/>
              <w:rPr>
                <w:rFonts w:ascii="Arial Narrow" w:hAnsi="Arial Narrow" w:cs="Arial"/>
                <w:b/>
                <w:bCs/>
                <w:color w:val="000000"/>
                <w:lang w:val="en-US"/>
              </w:rPr>
            </w:pPr>
            <w:r w:rsidRPr="008A65E0">
              <w:rPr>
                <w:rFonts w:ascii="Arial Narrow" w:hAnsi="Arial Narrow" w:cs="Arial"/>
                <w:b/>
                <w:bCs/>
                <w:color w:val="000000"/>
                <w:lang w:val="en-US"/>
              </w:rPr>
              <w:t>Reports to</w:t>
            </w:r>
          </w:p>
        </w:tc>
        <w:tc>
          <w:tcPr>
            <w:tcW w:w="2691" w:type="pct"/>
            <w:shd w:val="clear" w:color="auto" w:fill="FFFFFF"/>
          </w:tcPr>
          <w:p w:rsidR="00DF58D5" w:rsidRPr="008A65E0" w:rsidRDefault="00077F31" w:rsidP="00A20EA9">
            <w:pPr>
              <w:spacing w:after="0" w:line="240" w:lineRule="auto"/>
              <w:jc w:val="both"/>
              <w:rPr>
                <w:rFonts w:ascii="Arial Narrow" w:hAnsi="Arial Narrow" w:cs="Arial"/>
                <w:b/>
                <w:i/>
                <w:color w:val="000000"/>
                <w:lang w:val="en-US"/>
              </w:rPr>
            </w:pPr>
            <w:r w:rsidRPr="008A65E0">
              <w:rPr>
                <w:rFonts w:ascii="Arial Narrow" w:hAnsi="Arial Narrow" w:cs="Arial"/>
                <w:color w:val="000000"/>
                <w:lang w:val="en-US"/>
              </w:rPr>
              <w:t>Head of Mission</w:t>
            </w:r>
            <w:r w:rsidRPr="008A65E0">
              <w:rPr>
                <w:rFonts w:ascii="Arial Narrow" w:hAnsi="Arial Narrow" w:cs="Arial"/>
                <w:b/>
                <w:i/>
                <w:color w:val="000000"/>
                <w:lang w:val="en-US"/>
              </w:rPr>
              <w:t xml:space="preserve"> </w:t>
            </w:r>
          </w:p>
        </w:tc>
      </w:tr>
      <w:tr w:rsidR="00DF58D5" w:rsidRPr="008A65E0" w:rsidTr="006B452B">
        <w:trPr>
          <w:jc w:val="center"/>
        </w:trPr>
        <w:tc>
          <w:tcPr>
            <w:tcW w:w="2309" w:type="pct"/>
            <w:shd w:val="clear" w:color="auto" w:fill="FFFFFF"/>
            <w:vAlign w:val="center"/>
          </w:tcPr>
          <w:p w:rsidR="00DF58D5" w:rsidRPr="008A65E0" w:rsidRDefault="00BF44A4" w:rsidP="008A65E0">
            <w:pPr>
              <w:spacing w:after="0" w:line="240" w:lineRule="auto"/>
              <w:rPr>
                <w:rFonts w:ascii="Arial Narrow" w:hAnsi="Arial Narrow" w:cs="Arial"/>
                <w:b/>
                <w:bCs/>
                <w:color w:val="000000"/>
                <w:lang w:val="en-US"/>
              </w:rPr>
            </w:pPr>
            <w:r w:rsidRPr="008A65E0">
              <w:rPr>
                <w:rFonts w:ascii="Arial Narrow" w:hAnsi="Arial Narrow" w:cs="Arial"/>
                <w:b/>
                <w:bCs/>
                <w:color w:val="000000"/>
                <w:lang w:val="en-US"/>
              </w:rPr>
              <w:t>Creation /</w:t>
            </w:r>
            <w:r w:rsidR="008A65E0" w:rsidRPr="008A65E0">
              <w:rPr>
                <w:rFonts w:ascii="Arial Narrow" w:hAnsi="Arial Narrow" w:cs="Arial"/>
                <w:b/>
                <w:bCs/>
                <w:color w:val="000000"/>
                <w:lang w:val="en-US"/>
              </w:rPr>
              <w:t xml:space="preserve"> Replacement</w:t>
            </w:r>
          </w:p>
        </w:tc>
        <w:tc>
          <w:tcPr>
            <w:tcW w:w="2691" w:type="pct"/>
            <w:shd w:val="clear" w:color="auto" w:fill="FFFFFF"/>
          </w:tcPr>
          <w:p w:rsidR="00DF58D5" w:rsidRPr="008A65E0" w:rsidRDefault="00BB6BF1" w:rsidP="00DF58D5">
            <w:pPr>
              <w:spacing w:after="0" w:line="240" w:lineRule="auto"/>
              <w:jc w:val="both"/>
              <w:rPr>
                <w:rFonts w:ascii="Arial Narrow" w:hAnsi="Arial Narrow" w:cs="Arial"/>
                <w:color w:val="000000"/>
                <w:lang w:val="en-US"/>
              </w:rPr>
            </w:pPr>
            <w:r>
              <w:rPr>
                <w:rFonts w:ascii="Arial Narrow" w:hAnsi="Arial Narrow" w:cs="Arial"/>
                <w:color w:val="000000"/>
                <w:lang w:val="en-US"/>
              </w:rPr>
              <w:t xml:space="preserve">Replacement </w:t>
            </w:r>
          </w:p>
        </w:tc>
      </w:tr>
      <w:tr w:rsidR="00DF58D5" w:rsidRPr="008A65E0" w:rsidTr="006B452B">
        <w:trPr>
          <w:jc w:val="center"/>
        </w:trPr>
        <w:tc>
          <w:tcPr>
            <w:tcW w:w="2309" w:type="pct"/>
            <w:shd w:val="clear" w:color="auto" w:fill="FFFFFF"/>
            <w:vAlign w:val="center"/>
          </w:tcPr>
          <w:p w:rsidR="00DF58D5" w:rsidRPr="008A65E0" w:rsidRDefault="00DB0B76" w:rsidP="006B452B">
            <w:pPr>
              <w:spacing w:after="0" w:line="240" w:lineRule="auto"/>
              <w:rPr>
                <w:rFonts w:ascii="Arial Narrow" w:hAnsi="Arial Narrow" w:cs="Arial"/>
                <w:b/>
                <w:bCs/>
                <w:color w:val="000000"/>
                <w:lang w:val="en-US"/>
              </w:rPr>
            </w:pPr>
            <w:r w:rsidRPr="008A65E0">
              <w:rPr>
                <w:rFonts w:ascii="Arial Narrow" w:hAnsi="Arial Narrow" w:cs="Arial"/>
                <w:b/>
                <w:bCs/>
                <w:color w:val="000000"/>
                <w:lang w:val="en-US"/>
              </w:rPr>
              <w:t>Duration of Mission</w:t>
            </w:r>
          </w:p>
        </w:tc>
        <w:tc>
          <w:tcPr>
            <w:tcW w:w="2691" w:type="pct"/>
            <w:shd w:val="clear" w:color="auto" w:fill="FFFFFF"/>
          </w:tcPr>
          <w:p w:rsidR="00DF58D5" w:rsidRPr="008A65E0" w:rsidRDefault="00351115" w:rsidP="00DF58D5">
            <w:pPr>
              <w:spacing w:after="0" w:line="240" w:lineRule="auto"/>
              <w:jc w:val="both"/>
              <w:rPr>
                <w:rFonts w:ascii="Arial Narrow" w:hAnsi="Arial Narrow" w:cs="Arial"/>
                <w:color w:val="000000"/>
                <w:lang w:val="en-US"/>
              </w:rPr>
            </w:pPr>
            <w:r w:rsidRPr="008A65E0">
              <w:rPr>
                <w:rFonts w:ascii="Arial Narrow" w:hAnsi="Arial Narrow" w:cs="Arial"/>
                <w:color w:val="000000"/>
                <w:lang w:val="en-US"/>
              </w:rPr>
              <w:t>6</w:t>
            </w:r>
            <w:r w:rsidR="00384CD7" w:rsidRPr="008A65E0">
              <w:rPr>
                <w:rFonts w:ascii="Arial Narrow" w:hAnsi="Arial Narrow" w:cs="Arial"/>
                <w:color w:val="000000"/>
                <w:lang w:val="en-US"/>
              </w:rPr>
              <w:t xml:space="preserve"> months</w:t>
            </w:r>
          </w:p>
        </w:tc>
      </w:tr>
    </w:tbl>
    <w:p w:rsidR="00DF58D5" w:rsidRPr="008A65E0" w:rsidRDefault="00DF58D5" w:rsidP="00DF58D5">
      <w:pPr>
        <w:spacing w:after="0" w:line="240" w:lineRule="auto"/>
        <w:jc w:val="both"/>
        <w:rPr>
          <w:rFonts w:ascii="Arial Narrow" w:hAnsi="Arial Narrow" w:cs="Arial"/>
          <w:sz w:val="20"/>
          <w:szCs w:val="24"/>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0"/>
        <w:gridCol w:w="6294"/>
      </w:tblGrid>
      <w:tr w:rsidR="00DF58D5" w:rsidRPr="00012409" w:rsidTr="006B452B">
        <w:trPr>
          <w:trHeight w:val="337"/>
          <w:jc w:val="center"/>
        </w:trPr>
        <w:tc>
          <w:tcPr>
            <w:tcW w:w="5000" w:type="pct"/>
            <w:gridSpan w:val="2"/>
            <w:tcBorders>
              <w:bottom w:val="single" w:sz="12" w:space="0" w:color="FFFFFF"/>
            </w:tcBorders>
            <w:shd w:val="clear" w:color="auto" w:fill="E2001A"/>
          </w:tcPr>
          <w:p w:rsidR="00DF58D5" w:rsidRPr="008A65E0" w:rsidRDefault="00BF44A4" w:rsidP="006B452B">
            <w:pPr>
              <w:spacing w:before="40" w:after="40" w:line="240" w:lineRule="auto"/>
              <w:jc w:val="center"/>
              <w:rPr>
                <w:rFonts w:ascii="Arial Narrow" w:hAnsi="Arial Narrow" w:cs="Arial"/>
                <w:b/>
                <w:bCs/>
                <w:color w:val="FFFFFF"/>
                <w:sz w:val="12"/>
                <w:szCs w:val="16"/>
                <w:lang w:val="en-US"/>
              </w:rPr>
            </w:pPr>
            <w:r w:rsidRPr="008A65E0">
              <w:rPr>
                <w:rFonts w:ascii="Arial Narrow" w:hAnsi="Arial Narrow" w:cs="Arial"/>
                <w:b/>
                <w:bCs/>
                <w:color w:val="FFFFFF"/>
                <w:sz w:val="28"/>
                <w:szCs w:val="28"/>
                <w:lang w:val="en-US"/>
              </w:rPr>
              <w:t>General information on the mission</w:t>
            </w:r>
          </w:p>
        </w:tc>
      </w:tr>
      <w:tr w:rsidR="00DF58D5" w:rsidRPr="008A65E0" w:rsidTr="006B452B">
        <w:trPr>
          <w:jc w:val="center"/>
        </w:trPr>
        <w:tc>
          <w:tcPr>
            <w:tcW w:w="5000" w:type="pct"/>
            <w:gridSpan w:val="2"/>
            <w:shd w:val="clear" w:color="auto" w:fill="FFFFFF"/>
          </w:tcPr>
          <w:p w:rsidR="00DF58D5" w:rsidRPr="008A65E0" w:rsidRDefault="00BF44A4" w:rsidP="00077F31">
            <w:pPr>
              <w:spacing w:before="40" w:after="40" w:line="240" w:lineRule="auto"/>
              <w:jc w:val="both"/>
              <w:rPr>
                <w:rFonts w:ascii="Arial Narrow" w:hAnsi="Arial Narrow" w:cs="Arial"/>
                <w:b/>
                <w:color w:val="000000"/>
                <w:sz w:val="24"/>
                <w:szCs w:val="24"/>
                <w:lang w:val="en-US"/>
              </w:rPr>
            </w:pPr>
            <w:r w:rsidRPr="008A65E0">
              <w:rPr>
                <w:rFonts w:ascii="Arial Narrow" w:hAnsi="Arial Narrow" w:cs="Arial"/>
                <w:b/>
                <w:color w:val="000000"/>
                <w:sz w:val="24"/>
                <w:szCs w:val="24"/>
                <w:lang w:val="en-US"/>
              </w:rPr>
              <w:t>Context</w:t>
            </w:r>
          </w:p>
        </w:tc>
      </w:tr>
      <w:tr w:rsidR="00DF58D5" w:rsidRPr="00012409" w:rsidTr="006B452B">
        <w:trPr>
          <w:jc w:val="center"/>
        </w:trPr>
        <w:tc>
          <w:tcPr>
            <w:tcW w:w="5000" w:type="pct"/>
            <w:gridSpan w:val="2"/>
            <w:shd w:val="clear" w:color="auto" w:fill="FFFFFF"/>
          </w:tcPr>
          <w:p w:rsidR="008A65E0" w:rsidRPr="008A65E0" w:rsidRDefault="008A65E0" w:rsidP="00351115">
            <w:pPr>
              <w:widowControl w:val="0"/>
              <w:autoSpaceDE w:val="0"/>
              <w:autoSpaceDN w:val="0"/>
              <w:adjustRightInd w:val="0"/>
              <w:spacing w:before="60" w:after="60" w:line="240" w:lineRule="auto"/>
              <w:ind w:left="-23"/>
              <w:jc w:val="both"/>
              <w:rPr>
                <w:rFonts w:ascii="Arial Narrow" w:hAnsi="Arial Narrow" w:cs="Arial"/>
                <w:sz w:val="20"/>
                <w:lang w:val="en-US"/>
              </w:rPr>
            </w:pPr>
            <w:r w:rsidRPr="008A65E0">
              <w:rPr>
                <w:rFonts w:ascii="Arial Narrow" w:hAnsi="Arial Narrow" w:cs="Arial"/>
                <w:b/>
                <w:sz w:val="20"/>
                <w:lang w:val="en-US"/>
              </w:rPr>
              <w:t xml:space="preserve">Première Urgence </w:t>
            </w:r>
            <w:proofErr w:type="spellStart"/>
            <w:r w:rsidRPr="008A65E0">
              <w:rPr>
                <w:rFonts w:ascii="Arial Narrow" w:hAnsi="Arial Narrow" w:cs="Arial"/>
                <w:b/>
                <w:sz w:val="20"/>
                <w:lang w:val="en-US"/>
              </w:rPr>
              <w:t>Internationale</w:t>
            </w:r>
            <w:proofErr w:type="spellEnd"/>
            <w:r w:rsidRPr="008A65E0">
              <w:rPr>
                <w:rFonts w:ascii="Arial Narrow" w:hAnsi="Arial Narrow" w:cs="Arial"/>
                <w:b/>
                <w:sz w:val="20"/>
                <w:lang w:val="en-US"/>
              </w:rPr>
              <w:t xml:space="preserve"> (PUI)</w:t>
            </w:r>
            <w:r w:rsidRPr="008A65E0">
              <w:rPr>
                <w:rFonts w:ascii="Arial Narrow" w:hAnsi="Arial Narrow" w:cs="Arial"/>
                <w:sz w:val="20"/>
                <w:lang w:val="en-US"/>
              </w:rPr>
              <w:t xml:space="preserve"> is a non-governmental, non-profit, non-political and non-religious international aid organization. Our teams are committed to supporting civilians’ victims of marginalization and exclusion, or hit by natural disasters, wars and economic collapses, by answering their fundamental needs. Our aim is to provide emergency relief to uprooted people in order to help them recover their dignity and regain self-sufficiency. The association leads in average 190 projects by year in the following sectors of intervention: food security, health, nutrition, construction and rehabilitation of infrastructures, water, sanitation, hygiene and economic recovery. PUI is providing assistance to around 5 million people in 20 countries – in Africa, Asia, Middle East, Eastern Europe and France.</w:t>
            </w:r>
          </w:p>
          <w:p w:rsidR="008A65E0" w:rsidRPr="008A65E0" w:rsidRDefault="008A65E0" w:rsidP="00351115">
            <w:pPr>
              <w:widowControl w:val="0"/>
              <w:autoSpaceDE w:val="0"/>
              <w:autoSpaceDN w:val="0"/>
              <w:adjustRightInd w:val="0"/>
              <w:spacing w:before="60" w:after="60" w:line="240" w:lineRule="auto"/>
              <w:ind w:left="-23"/>
              <w:jc w:val="both"/>
              <w:rPr>
                <w:rFonts w:ascii="Arial Narrow" w:hAnsi="Arial Narrow" w:cs="Arial"/>
                <w:sz w:val="20"/>
                <w:lang w:val="en-US"/>
              </w:rPr>
            </w:pPr>
          </w:p>
          <w:p w:rsidR="00351115" w:rsidRPr="008A65E0" w:rsidRDefault="00351115" w:rsidP="00351115">
            <w:pPr>
              <w:widowControl w:val="0"/>
              <w:autoSpaceDE w:val="0"/>
              <w:autoSpaceDN w:val="0"/>
              <w:adjustRightInd w:val="0"/>
              <w:spacing w:before="60" w:after="60" w:line="240" w:lineRule="auto"/>
              <w:ind w:left="-23"/>
              <w:jc w:val="both"/>
              <w:rPr>
                <w:rFonts w:ascii="Arial Narrow" w:hAnsi="Arial Narrow" w:cs="Arial"/>
                <w:sz w:val="20"/>
                <w:lang w:val="en-US"/>
              </w:rPr>
            </w:pPr>
            <w:r w:rsidRPr="008A65E0">
              <w:rPr>
                <w:rFonts w:ascii="Arial Narrow" w:hAnsi="Arial Narrow" w:cs="Arial"/>
                <w:sz w:val="20"/>
                <w:lang w:val="en-US"/>
              </w:rPr>
              <w:t>Since the outbreak of the Syrian crisis in April 2011, according to UN estimations, 6.6 million people have been internally displaced, while 4.8 million refugees have been registered in the neighboring countries as of June 2016. Lebanon is the second host country for Syrian refugees with over 1.049 million refugees registered as of March 2016 for an overall population of less than 4.5 million (representing more than 23% of the population). Prior to this crisis, Lebanon was already hosting half a million Palestinian refugees; the pressure on the Lebanese government and local population is very high.</w:t>
            </w:r>
          </w:p>
          <w:p w:rsidR="00351115" w:rsidRPr="008A65E0" w:rsidRDefault="00351115" w:rsidP="00351115">
            <w:pPr>
              <w:widowControl w:val="0"/>
              <w:autoSpaceDE w:val="0"/>
              <w:autoSpaceDN w:val="0"/>
              <w:adjustRightInd w:val="0"/>
              <w:spacing w:before="60" w:after="60" w:line="240" w:lineRule="auto"/>
              <w:ind w:left="-23"/>
              <w:jc w:val="both"/>
              <w:rPr>
                <w:rFonts w:ascii="Arial Narrow" w:hAnsi="Arial Narrow" w:cs="Arial"/>
                <w:sz w:val="20"/>
                <w:lang w:val="en-US"/>
              </w:rPr>
            </w:pPr>
            <w:r w:rsidRPr="008A65E0">
              <w:rPr>
                <w:rFonts w:ascii="Arial Narrow" w:hAnsi="Arial Narrow" w:cs="Arial"/>
                <w:sz w:val="20"/>
                <w:lang w:val="en-US"/>
              </w:rPr>
              <w:t xml:space="preserve">In April 2015, the United Nations Security Council declared that the international community has to help Lebanon in its efforts to host more than 1 million refugees from neighboring Syria. Since the beginning of March 2015, the government of Lebanon, through the General Security Directorate, is enforcing entry regularization among refugees entering from Syria. The Lebanese government has also asked the UNHCR to temporary stop the registration process, hence new refugees and new born babies cannot be registered anymore and refugees that arrived after the 5th of January 2015 have been deregistered (around 11,319 individuals). </w:t>
            </w:r>
          </w:p>
          <w:p w:rsidR="00DF58D5" w:rsidRPr="008A65E0" w:rsidRDefault="00351115" w:rsidP="00351115">
            <w:pPr>
              <w:spacing w:before="60" w:after="60" w:line="240" w:lineRule="auto"/>
              <w:jc w:val="both"/>
              <w:rPr>
                <w:rFonts w:ascii="Arial Narrow" w:hAnsi="Arial Narrow" w:cs="Arial"/>
                <w:noProof/>
                <w:sz w:val="20"/>
                <w:lang w:val="en-US"/>
              </w:rPr>
            </w:pPr>
            <w:r w:rsidRPr="008A65E0">
              <w:rPr>
                <w:rFonts w:ascii="Arial Narrow" w:hAnsi="Arial Narrow" w:cs="Arial"/>
                <w:sz w:val="20"/>
                <w:lang w:val="en-US"/>
              </w:rPr>
              <w:t>While Palestinian refugees are settled in camps, there are no official camps for Syrian refugees in Lebanon. On a case by case basis, the government may authorize the establishment of formal tented settlements (FTS). However, Syrian refugees are mainly settled in small shelter units (SSU), collective shelters (CS) or informal settlements (IS). The spillover of the Syrian crisis into Lebanon compounded pre-existing vulnerabilities among the Lebanese society. Refugee populations have in many cases settled in areas inhabited by impoverished and vulnerable Lebanese communities further stretching limited or non-existent sources of income and public services at the local level. This situation will place an increased economic strain on the families, and in addition to the expected decrease in basic assistance due to low funding levels, an escalation in negative coping mechanisms (such as begging, child labor, child marriages, sexual services for food/accommodation, petty crime, etc.) might be witnessed.</w:t>
            </w:r>
          </w:p>
        </w:tc>
      </w:tr>
      <w:tr w:rsidR="00DF58D5" w:rsidRPr="00012409" w:rsidTr="006B452B">
        <w:trPr>
          <w:jc w:val="center"/>
        </w:trPr>
        <w:tc>
          <w:tcPr>
            <w:tcW w:w="5000" w:type="pct"/>
            <w:gridSpan w:val="2"/>
            <w:shd w:val="clear" w:color="auto" w:fill="FFFFFF"/>
          </w:tcPr>
          <w:p w:rsidR="00DF58D5" w:rsidRPr="008A65E0" w:rsidRDefault="00480CD5" w:rsidP="00077F31">
            <w:pPr>
              <w:spacing w:before="40" w:after="40" w:line="240" w:lineRule="auto"/>
              <w:jc w:val="both"/>
              <w:rPr>
                <w:rFonts w:ascii="Arial Narrow" w:hAnsi="Arial Narrow" w:cs="Arial"/>
                <w:b/>
                <w:color w:val="000000"/>
                <w:sz w:val="24"/>
                <w:szCs w:val="24"/>
                <w:lang w:val="en-US"/>
              </w:rPr>
            </w:pPr>
            <w:r w:rsidRPr="008A65E0">
              <w:rPr>
                <w:rFonts w:ascii="Arial Narrow" w:hAnsi="Arial Narrow" w:cs="Arial"/>
                <w:b/>
                <w:color w:val="000000"/>
                <w:sz w:val="24"/>
                <w:szCs w:val="24"/>
                <w:lang w:val="en-US"/>
              </w:rPr>
              <w:t>PUI</w:t>
            </w:r>
            <w:r w:rsidR="00CC25FB" w:rsidRPr="008A65E0">
              <w:rPr>
                <w:rFonts w:ascii="Arial Narrow" w:hAnsi="Arial Narrow" w:cs="Arial"/>
                <w:b/>
                <w:color w:val="000000"/>
                <w:sz w:val="24"/>
                <w:szCs w:val="24"/>
                <w:lang w:val="en-US"/>
              </w:rPr>
              <w:t>’s strategy/position in the country</w:t>
            </w:r>
          </w:p>
        </w:tc>
      </w:tr>
      <w:tr w:rsidR="00DF58D5" w:rsidRPr="00012409" w:rsidTr="006B452B">
        <w:trPr>
          <w:jc w:val="center"/>
        </w:trPr>
        <w:tc>
          <w:tcPr>
            <w:tcW w:w="5000" w:type="pct"/>
            <w:gridSpan w:val="2"/>
            <w:shd w:val="clear" w:color="auto" w:fill="FFFFFF"/>
          </w:tcPr>
          <w:p w:rsidR="00351115" w:rsidRPr="008A65E0" w:rsidRDefault="00351115" w:rsidP="00351115">
            <w:pPr>
              <w:widowControl w:val="0"/>
              <w:overflowPunct w:val="0"/>
              <w:autoSpaceDE w:val="0"/>
              <w:autoSpaceDN w:val="0"/>
              <w:adjustRightInd w:val="0"/>
              <w:spacing w:before="60" w:after="60" w:line="240" w:lineRule="auto"/>
              <w:ind w:right="-3"/>
              <w:jc w:val="both"/>
              <w:rPr>
                <w:rFonts w:ascii="Arial Narrow" w:hAnsi="Arial Narrow" w:cs="Arial"/>
                <w:szCs w:val="24"/>
                <w:lang w:val="en-US"/>
              </w:rPr>
            </w:pPr>
            <w:r w:rsidRPr="008A65E0">
              <w:rPr>
                <w:rFonts w:ascii="Arial Narrow" w:hAnsi="Arial Narrow" w:cs="Arial"/>
                <w:sz w:val="20"/>
                <w:lang w:val="en-US"/>
              </w:rPr>
              <w:t xml:space="preserve">Since 2012, </w:t>
            </w:r>
            <w:r w:rsidR="00480CD5" w:rsidRPr="008A65E0">
              <w:rPr>
                <w:rFonts w:ascii="Arial Narrow" w:hAnsi="Arial Narrow" w:cs="Arial"/>
                <w:sz w:val="20"/>
                <w:lang w:val="en-US"/>
              </w:rPr>
              <w:t>PUI</w:t>
            </w:r>
            <w:r w:rsidRPr="008A65E0">
              <w:rPr>
                <w:rFonts w:ascii="Arial Narrow" w:hAnsi="Arial Narrow" w:cs="Arial"/>
                <w:sz w:val="20"/>
                <w:lang w:val="en-US"/>
              </w:rPr>
              <w:t xml:space="preserve"> has been actively involved in the Lebanon emergency response to the Syrian crisis with presence in the North (Akkar), Mount Lebanon and South (</w:t>
            </w:r>
            <w:proofErr w:type="spellStart"/>
            <w:r w:rsidRPr="008A65E0">
              <w:rPr>
                <w:rFonts w:ascii="Arial Narrow" w:hAnsi="Arial Narrow" w:cs="Arial"/>
                <w:sz w:val="20"/>
                <w:lang w:val="en-US"/>
              </w:rPr>
              <w:t>Saida</w:t>
            </w:r>
            <w:proofErr w:type="spellEnd"/>
            <w:r w:rsidRPr="008A65E0">
              <w:rPr>
                <w:rFonts w:ascii="Arial Narrow" w:hAnsi="Arial Narrow" w:cs="Arial"/>
                <w:sz w:val="20"/>
                <w:lang w:val="en-US"/>
              </w:rPr>
              <w:t>) of Lebanon.</w:t>
            </w:r>
          </w:p>
          <w:p w:rsidR="00351115" w:rsidRPr="008A65E0" w:rsidRDefault="00351115" w:rsidP="00351115">
            <w:pPr>
              <w:widowControl w:val="0"/>
              <w:overflowPunct w:val="0"/>
              <w:autoSpaceDE w:val="0"/>
              <w:autoSpaceDN w:val="0"/>
              <w:adjustRightInd w:val="0"/>
              <w:spacing w:before="60" w:after="60" w:line="240" w:lineRule="auto"/>
              <w:ind w:right="-3"/>
              <w:jc w:val="both"/>
              <w:rPr>
                <w:rFonts w:ascii="Arial Narrow" w:hAnsi="Arial Narrow" w:cs="Arial"/>
                <w:szCs w:val="24"/>
                <w:lang w:val="en-US"/>
              </w:rPr>
            </w:pPr>
            <w:r w:rsidRPr="008A65E0">
              <w:rPr>
                <w:rFonts w:ascii="Arial Narrow" w:hAnsi="Arial Narrow" w:cs="Arial"/>
                <w:sz w:val="20"/>
                <w:lang w:val="en-US"/>
              </w:rPr>
              <w:t xml:space="preserve">In 2016/2017, </w:t>
            </w:r>
            <w:r w:rsidR="00480CD5" w:rsidRPr="008A65E0">
              <w:rPr>
                <w:rFonts w:ascii="Arial Narrow" w:hAnsi="Arial Narrow" w:cs="Arial"/>
                <w:sz w:val="20"/>
                <w:lang w:val="en-US"/>
              </w:rPr>
              <w:t>PUI</w:t>
            </w:r>
            <w:r w:rsidRPr="008A65E0">
              <w:rPr>
                <w:rFonts w:ascii="Arial Narrow" w:hAnsi="Arial Narrow" w:cs="Arial"/>
                <w:sz w:val="20"/>
                <w:lang w:val="en-US"/>
              </w:rPr>
              <w:t>´s strategy in the country is based on two programmatic axes:</w:t>
            </w:r>
          </w:p>
          <w:p w:rsidR="00351115" w:rsidRPr="008A65E0" w:rsidRDefault="00351115" w:rsidP="008A65E0">
            <w:pPr>
              <w:pStyle w:val="Paragraphedeliste"/>
              <w:widowControl w:val="0"/>
              <w:numPr>
                <w:ilvl w:val="0"/>
                <w:numId w:val="22"/>
              </w:numPr>
              <w:overflowPunct w:val="0"/>
              <w:autoSpaceDE w:val="0"/>
              <w:autoSpaceDN w:val="0"/>
              <w:adjustRightInd w:val="0"/>
              <w:spacing w:before="60" w:after="60"/>
              <w:ind w:right="-3"/>
              <w:jc w:val="both"/>
              <w:rPr>
                <w:rFonts w:ascii="Arial Narrow" w:hAnsi="Arial Narrow" w:cs="Arial"/>
                <w:sz w:val="20"/>
                <w:lang w:val="en-US"/>
              </w:rPr>
            </w:pPr>
            <w:r w:rsidRPr="008A65E0">
              <w:rPr>
                <w:rFonts w:ascii="Arial Narrow" w:hAnsi="Arial Narrow" w:cs="Arial"/>
                <w:i/>
                <w:sz w:val="20"/>
                <w:lang w:val="en-US"/>
              </w:rPr>
              <w:t>Humanitarian Assistance Program</w:t>
            </w:r>
            <w:r w:rsidRPr="008A65E0">
              <w:rPr>
                <w:rFonts w:ascii="Arial Narrow" w:hAnsi="Arial Narrow" w:cs="Arial"/>
                <w:sz w:val="20"/>
                <w:lang w:val="en-US"/>
              </w:rPr>
              <w:t>: to provide a protection-based humanitarian assistance and services for the most vulnerable refugees and host communities affected by the Syrian crisis;</w:t>
            </w:r>
          </w:p>
          <w:p w:rsidR="00077F31" w:rsidRPr="008A65E0" w:rsidRDefault="00351115" w:rsidP="008A65E0">
            <w:pPr>
              <w:pStyle w:val="Paragraphedeliste"/>
              <w:widowControl w:val="0"/>
              <w:numPr>
                <w:ilvl w:val="0"/>
                <w:numId w:val="22"/>
              </w:numPr>
              <w:overflowPunct w:val="0"/>
              <w:autoSpaceDE w:val="0"/>
              <w:autoSpaceDN w:val="0"/>
              <w:adjustRightInd w:val="0"/>
              <w:spacing w:before="60" w:after="60"/>
              <w:ind w:right="-3"/>
              <w:jc w:val="both"/>
              <w:rPr>
                <w:rFonts w:ascii="Arial Narrow" w:hAnsi="Arial Narrow" w:cs="Arial"/>
                <w:noProof/>
                <w:sz w:val="20"/>
                <w:lang w:val="en-US"/>
              </w:rPr>
            </w:pPr>
            <w:r w:rsidRPr="008A65E0">
              <w:rPr>
                <w:rFonts w:ascii="Arial Narrow" w:hAnsi="Arial Narrow" w:cs="Arial"/>
                <w:i/>
                <w:sz w:val="20"/>
                <w:lang w:val="en-US"/>
              </w:rPr>
              <w:t>Resilience Program</w:t>
            </w:r>
            <w:r w:rsidRPr="008A65E0">
              <w:rPr>
                <w:rFonts w:ascii="Arial Narrow" w:hAnsi="Arial Narrow" w:cs="Arial"/>
                <w:sz w:val="20"/>
                <w:lang w:val="en-US"/>
              </w:rPr>
              <w:t>: to reinforce the self-resilience and resilience of the affected communities through the development and strengthening of community-based structures</w:t>
            </w:r>
            <w:r w:rsidR="00077F31" w:rsidRPr="008A65E0">
              <w:rPr>
                <w:rFonts w:ascii="Arial Narrow" w:hAnsi="Arial Narrow" w:cs="Arial"/>
                <w:noProof/>
                <w:sz w:val="18"/>
                <w:lang w:val="en-US"/>
              </w:rPr>
              <w:t>.</w:t>
            </w:r>
          </w:p>
        </w:tc>
      </w:tr>
      <w:tr w:rsidR="00DF58D5" w:rsidRPr="00012409" w:rsidTr="006B452B">
        <w:trPr>
          <w:jc w:val="center"/>
        </w:trPr>
        <w:tc>
          <w:tcPr>
            <w:tcW w:w="5000" w:type="pct"/>
            <w:gridSpan w:val="2"/>
            <w:shd w:val="clear" w:color="auto" w:fill="FFFFFF"/>
          </w:tcPr>
          <w:p w:rsidR="00DF58D5" w:rsidRPr="008A65E0" w:rsidRDefault="00BF44A4" w:rsidP="00077F31">
            <w:pPr>
              <w:spacing w:before="40" w:after="40" w:line="240" w:lineRule="auto"/>
              <w:jc w:val="both"/>
              <w:rPr>
                <w:rFonts w:ascii="Arial Narrow" w:hAnsi="Arial Narrow" w:cs="Arial"/>
                <w:b/>
                <w:color w:val="000000"/>
                <w:sz w:val="24"/>
                <w:szCs w:val="24"/>
                <w:lang w:val="en-US"/>
              </w:rPr>
            </w:pPr>
            <w:r w:rsidRPr="008A65E0">
              <w:rPr>
                <w:rFonts w:ascii="Arial Narrow" w:hAnsi="Arial Narrow" w:cs="Arial"/>
                <w:b/>
                <w:color w:val="000000"/>
                <w:sz w:val="24"/>
                <w:szCs w:val="24"/>
                <w:lang w:val="en-US"/>
              </w:rPr>
              <w:t xml:space="preserve">History of the mission and </w:t>
            </w:r>
            <w:r w:rsidR="00CC25FB" w:rsidRPr="008A65E0">
              <w:rPr>
                <w:rFonts w:ascii="Arial Narrow" w:hAnsi="Arial Narrow" w:cs="Arial"/>
                <w:b/>
                <w:color w:val="000000"/>
                <w:sz w:val="24"/>
                <w:szCs w:val="24"/>
                <w:lang w:val="en-US"/>
              </w:rPr>
              <w:t xml:space="preserve">current </w:t>
            </w:r>
            <w:r w:rsidRPr="008A65E0">
              <w:rPr>
                <w:rFonts w:ascii="Arial Narrow" w:hAnsi="Arial Narrow" w:cs="Arial"/>
                <w:b/>
                <w:color w:val="000000"/>
                <w:sz w:val="24"/>
                <w:szCs w:val="24"/>
                <w:lang w:val="en-US"/>
              </w:rPr>
              <w:t xml:space="preserve">programs </w:t>
            </w:r>
          </w:p>
        </w:tc>
      </w:tr>
      <w:tr w:rsidR="00DF58D5" w:rsidRPr="00012409" w:rsidTr="006B452B">
        <w:trPr>
          <w:jc w:val="center"/>
        </w:trPr>
        <w:tc>
          <w:tcPr>
            <w:tcW w:w="5000" w:type="pct"/>
            <w:gridSpan w:val="2"/>
            <w:shd w:val="clear" w:color="auto" w:fill="FFFFFF"/>
          </w:tcPr>
          <w:p w:rsidR="00351115" w:rsidRPr="008A65E0" w:rsidRDefault="00480CD5" w:rsidP="00351115">
            <w:pPr>
              <w:widowControl w:val="0"/>
              <w:overflowPunct w:val="0"/>
              <w:autoSpaceDE w:val="0"/>
              <w:autoSpaceDN w:val="0"/>
              <w:adjustRightInd w:val="0"/>
              <w:spacing w:before="60" w:after="60" w:line="240" w:lineRule="auto"/>
              <w:ind w:left="-23" w:right="-3"/>
              <w:jc w:val="both"/>
              <w:rPr>
                <w:rFonts w:ascii="Arial Narrow" w:hAnsi="Arial Narrow" w:cs="Arial"/>
                <w:szCs w:val="24"/>
                <w:lang w:val="en-US"/>
              </w:rPr>
            </w:pPr>
            <w:r w:rsidRPr="008A65E0">
              <w:rPr>
                <w:rFonts w:ascii="Arial Narrow" w:hAnsi="Arial Narrow" w:cs="Arial"/>
                <w:sz w:val="20"/>
                <w:lang w:val="en-US"/>
              </w:rPr>
              <w:t xml:space="preserve">Première Urgence </w:t>
            </w:r>
            <w:proofErr w:type="spellStart"/>
            <w:r w:rsidR="00351115" w:rsidRPr="008A65E0">
              <w:rPr>
                <w:rFonts w:ascii="Arial Narrow" w:hAnsi="Arial Narrow" w:cs="Arial"/>
                <w:sz w:val="20"/>
                <w:lang w:val="en-US"/>
              </w:rPr>
              <w:t>Internationale</w:t>
            </w:r>
            <w:proofErr w:type="spellEnd"/>
            <w:r w:rsidR="00351115" w:rsidRPr="008A65E0">
              <w:rPr>
                <w:rFonts w:ascii="Arial Narrow" w:hAnsi="Arial Narrow" w:cs="Arial"/>
                <w:sz w:val="20"/>
                <w:lang w:val="en-US"/>
              </w:rPr>
              <w:t xml:space="preserve"> (</w:t>
            </w:r>
            <w:r w:rsidRPr="008A65E0">
              <w:rPr>
                <w:rFonts w:ascii="Arial Narrow" w:hAnsi="Arial Narrow" w:cs="Arial"/>
                <w:sz w:val="20"/>
                <w:lang w:val="en-US"/>
              </w:rPr>
              <w:t>PUI</w:t>
            </w:r>
            <w:r w:rsidR="00351115" w:rsidRPr="008A65E0">
              <w:rPr>
                <w:rFonts w:ascii="Arial Narrow" w:hAnsi="Arial Narrow" w:cs="Arial"/>
                <w:sz w:val="20"/>
                <w:lang w:val="en-US"/>
              </w:rPr>
              <w:t>) is a non-governmental, non-profit and non-religious international aid organization.</w:t>
            </w:r>
          </w:p>
          <w:p w:rsidR="00351115" w:rsidRPr="008A65E0" w:rsidRDefault="00480CD5" w:rsidP="00351115">
            <w:pPr>
              <w:widowControl w:val="0"/>
              <w:overflowPunct w:val="0"/>
              <w:autoSpaceDE w:val="0"/>
              <w:autoSpaceDN w:val="0"/>
              <w:adjustRightInd w:val="0"/>
              <w:spacing w:before="60" w:after="60" w:line="240" w:lineRule="auto"/>
              <w:ind w:left="-23" w:right="-3"/>
              <w:jc w:val="both"/>
              <w:rPr>
                <w:rFonts w:ascii="Arial Narrow" w:hAnsi="Arial Narrow" w:cs="Arial"/>
                <w:szCs w:val="24"/>
                <w:lang w:val="en-US"/>
              </w:rPr>
            </w:pPr>
            <w:r w:rsidRPr="008A65E0">
              <w:rPr>
                <w:rFonts w:ascii="Arial Narrow" w:hAnsi="Arial Narrow" w:cs="Arial"/>
                <w:sz w:val="20"/>
                <w:lang w:val="en-US"/>
              </w:rPr>
              <w:t>PUI</w:t>
            </w:r>
            <w:r w:rsidR="00351115" w:rsidRPr="008A65E0">
              <w:rPr>
                <w:rFonts w:ascii="Arial Narrow" w:hAnsi="Arial Narrow" w:cs="Arial"/>
                <w:sz w:val="20"/>
                <w:lang w:val="en-US"/>
              </w:rPr>
              <w:t>´s teams are committed to supporting civilian victims of marginalization and exclusion, or hit by natural disasters, wars and economic collapses, by responding to their fundamental needs. Its aim is to provide emergency relief to uprooted people in order to help them recover their dignity and regain self-sufficiency.</w:t>
            </w:r>
            <w:r w:rsidR="00351115" w:rsidRPr="008A65E0">
              <w:rPr>
                <w:rFonts w:ascii="Arial Narrow" w:hAnsi="Arial Narrow" w:cs="Arial"/>
                <w:szCs w:val="24"/>
                <w:lang w:val="en-US"/>
              </w:rPr>
              <w:t xml:space="preserve"> </w:t>
            </w:r>
            <w:r w:rsidRPr="008A65E0">
              <w:rPr>
                <w:rFonts w:ascii="Arial Narrow" w:hAnsi="Arial Narrow" w:cs="Arial"/>
                <w:sz w:val="20"/>
                <w:lang w:val="en-US"/>
              </w:rPr>
              <w:t>PUI</w:t>
            </w:r>
            <w:r w:rsidR="00351115" w:rsidRPr="008A65E0">
              <w:rPr>
                <w:rFonts w:ascii="Arial Narrow" w:hAnsi="Arial Narrow" w:cs="Arial"/>
                <w:sz w:val="20"/>
                <w:lang w:val="en-US"/>
              </w:rPr>
              <w:t xml:space="preserve"> implements in average more than 200 projects a year, providing assistance to around 4 million people in more than twenty countries – in Africa, Asia, the Middle East and Europe.</w:t>
            </w:r>
          </w:p>
          <w:p w:rsidR="00351115" w:rsidRPr="008A65E0" w:rsidRDefault="00351115" w:rsidP="00351115">
            <w:pPr>
              <w:widowControl w:val="0"/>
              <w:overflowPunct w:val="0"/>
              <w:autoSpaceDE w:val="0"/>
              <w:autoSpaceDN w:val="0"/>
              <w:adjustRightInd w:val="0"/>
              <w:spacing w:before="60" w:after="60" w:line="240" w:lineRule="auto"/>
              <w:ind w:left="-23" w:right="-3"/>
              <w:jc w:val="both"/>
              <w:rPr>
                <w:rFonts w:ascii="Arial Narrow" w:hAnsi="Arial Narrow" w:cs="Arial"/>
                <w:szCs w:val="24"/>
                <w:lang w:val="en-US"/>
              </w:rPr>
            </w:pPr>
            <w:r w:rsidRPr="008A65E0">
              <w:rPr>
                <w:rFonts w:ascii="Arial Narrow" w:hAnsi="Arial Narrow" w:cs="Arial"/>
                <w:sz w:val="20"/>
                <w:lang w:val="en-US"/>
              </w:rPr>
              <w:t xml:space="preserve">Present in the Middle East since 1983, </w:t>
            </w:r>
            <w:r w:rsidR="00480CD5" w:rsidRPr="008A65E0">
              <w:rPr>
                <w:rFonts w:ascii="Arial Narrow" w:hAnsi="Arial Narrow" w:cs="Arial"/>
                <w:sz w:val="20"/>
                <w:lang w:val="en-US"/>
              </w:rPr>
              <w:t>PUI</w:t>
            </w:r>
            <w:r w:rsidRPr="008A65E0">
              <w:rPr>
                <w:rFonts w:ascii="Arial Narrow" w:hAnsi="Arial Narrow" w:cs="Arial"/>
                <w:sz w:val="20"/>
                <w:lang w:val="en-US"/>
              </w:rPr>
              <w:t xml:space="preserve"> is operational in Lebanon, Syria, Jordan, Iraq (including Kurdistan), the Occupied Palestinian Territory and Yemen. </w:t>
            </w:r>
          </w:p>
          <w:p w:rsidR="00DF58D5" w:rsidRPr="008A65E0" w:rsidRDefault="00480CD5" w:rsidP="00351115">
            <w:pPr>
              <w:spacing w:before="60" w:after="60" w:line="240" w:lineRule="auto"/>
              <w:jc w:val="both"/>
              <w:rPr>
                <w:rFonts w:ascii="Arial Narrow" w:hAnsi="Arial Narrow" w:cs="Arial"/>
                <w:color w:val="000000"/>
                <w:sz w:val="20"/>
                <w:szCs w:val="24"/>
                <w:lang w:val="en-US"/>
              </w:rPr>
            </w:pPr>
            <w:r w:rsidRPr="008A65E0">
              <w:rPr>
                <w:rFonts w:ascii="Arial Narrow" w:hAnsi="Arial Narrow" w:cs="Arial"/>
                <w:sz w:val="20"/>
                <w:lang w:val="en-US"/>
              </w:rPr>
              <w:t>PUI</w:t>
            </w:r>
            <w:r w:rsidR="00351115" w:rsidRPr="008A65E0">
              <w:rPr>
                <w:rFonts w:ascii="Arial Narrow" w:hAnsi="Arial Narrow" w:cs="Arial"/>
                <w:sz w:val="20"/>
                <w:lang w:val="en-US"/>
              </w:rPr>
              <w:t xml:space="preserve"> has been present in Lebanon since 1996, when it launched an emergency response operation following the Lebanese-Israeli conflict and has since maintained a significant commitment to the country. During the last fifteen years, </w:t>
            </w:r>
            <w:r w:rsidRPr="008A65E0">
              <w:rPr>
                <w:rFonts w:ascii="Arial Narrow" w:hAnsi="Arial Narrow" w:cs="Arial"/>
                <w:sz w:val="20"/>
                <w:lang w:val="en-US"/>
              </w:rPr>
              <w:t>PUI</w:t>
            </w:r>
            <w:r w:rsidR="00351115" w:rsidRPr="008A65E0">
              <w:rPr>
                <w:rFonts w:ascii="Arial Narrow" w:hAnsi="Arial Narrow" w:cs="Arial"/>
                <w:sz w:val="20"/>
                <w:lang w:val="en-US"/>
              </w:rPr>
              <w:t xml:space="preserve"> has tackled the needs emerging from conflicts (2001, 2006 and 2007), protracted humanitarian crisis (Palestinian Refugees camps) and chronic underdevelopment (in the South </w:t>
            </w:r>
            <w:r w:rsidR="00351115" w:rsidRPr="008A65E0">
              <w:rPr>
                <w:rFonts w:ascii="Arial Narrow" w:hAnsi="Arial Narrow" w:cs="Arial"/>
                <w:sz w:val="20"/>
                <w:lang w:val="en-US"/>
              </w:rPr>
              <w:lastRenderedPageBreak/>
              <w:t xml:space="preserve">and the North of Lebanon). Since the outbreak of the Syrian crisis in April 2011, and in order to provide life-saving assistance to the most vulnerable conflict-affected population, </w:t>
            </w:r>
            <w:r w:rsidRPr="008A65E0">
              <w:rPr>
                <w:rFonts w:ascii="Arial Narrow" w:hAnsi="Arial Narrow" w:cs="Arial"/>
                <w:sz w:val="20"/>
                <w:lang w:val="en-US"/>
              </w:rPr>
              <w:t>PUI</w:t>
            </w:r>
            <w:r w:rsidR="00351115" w:rsidRPr="008A65E0">
              <w:rPr>
                <w:rFonts w:ascii="Arial Narrow" w:hAnsi="Arial Narrow" w:cs="Arial"/>
                <w:sz w:val="20"/>
                <w:lang w:val="en-US"/>
              </w:rPr>
              <w:t xml:space="preserve"> has developed a response to the refugee crisis.</w:t>
            </w:r>
          </w:p>
        </w:tc>
      </w:tr>
      <w:tr w:rsidR="00DF58D5" w:rsidRPr="008A65E0" w:rsidTr="006B452B">
        <w:trPr>
          <w:jc w:val="center"/>
        </w:trPr>
        <w:tc>
          <w:tcPr>
            <w:tcW w:w="5000" w:type="pct"/>
            <w:gridSpan w:val="2"/>
            <w:shd w:val="clear" w:color="auto" w:fill="FFFFFF"/>
          </w:tcPr>
          <w:p w:rsidR="00DF58D5" w:rsidRPr="008A65E0" w:rsidRDefault="00E22CE9" w:rsidP="00077F31">
            <w:pPr>
              <w:spacing w:before="40" w:after="40" w:line="240" w:lineRule="auto"/>
              <w:jc w:val="both"/>
              <w:rPr>
                <w:rFonts w:ascii="Arial Narrow" w:hAnsi="Arial Narrow" w:cs="Arial"/>
                <w:b/>
                <w:color w:val="000000"/>
                <w:sz w:val="24"/>
                <w:szCs w:val="24"/>
                <w:lang w:val="en-US"/>
              </w:rPr>
            </w:pPr>
            <w:r w:rsidRPr="008A65E0">
              <w:rPr>
                <w:rFonts w:ascii="Arial Narrow" w:hAnsi="Arial Narrow" w:cs="Arial"/>
                <w:b/>
                <w:color w:val="000000"/>
                <w:sz w:val="24"/>
                <w:szCs w:val="24"/>
                <w:lang w:val="en-US"/>
              </w:rPr>
              <w:lastRenderedPageBreak/>
              <w:t>Configuration of the Mission</w:t>
            </w:r>
          </w:p>
        </w:tc>
      </w:tr>
      <w:tr w:rsidR="00351115" w:rsidRPr="008A65E0" w:rsidTr="006B452B">
        <w:trPr>
          <w:jc w:val="center"/>
        </w:trPr>
        <w:tc>
          <w:tcPr>
            <w:tcW w:w="1913" w:type="pct"/>
            <w:shd w:val="clear" w:color="auto" w:fill="FFFFFF"/>
            <w:vAlign w:val="center"/>
          </w:tcPr>
          <w:p w:rsidR="00351115" w:rsidRPr="008A65E0" w:rsidRDefault="00BB6BF1" w:rsidP="006B452B">
            <w:pPr>
              <w:pStyle w:val="Corpsdetexte"/>
              <w:spacing w:before="40" w:after="40"/>
              <w:ind w:left="72"/>
              <w:jc w:val="left"/>
              <w:rPr>
                <w:rFonts w:ascii="Arial Narrow" w:hAnsi="Arial Narrow"/>
                <w:b/>
                <w:smallCaps/>
                <w:color w:val="0070C0"/>
                <w:sz w:val="20"/>
                <w:szCs w:val="16"/>
                <w:lang w:val="en-US"/>
              </w:rPr>
            </w:pPr>
            <w:r>
              <w:rPr>
                <w:rFonts w:ascii="Arial Narrow" w:hAnsi="Arial Narrow"/>
                <w:b/>
                <w:smallCaps/>
                <w:color w:val="0070C0"/>
                <w:sz w:val="20"/>
                <w:szCs w:val="16"/>
                <w:lang w:val="en-US"/>
              </w:rPr>
              <w:t>budget forecast 2017</w:t>
            </w:r>
          </w:p>
        </w:tc>
        <w:tc>
          <w:tcPr>
            <w:tcW w:w="3087" w:type="pct"/>
            <w:shd w:val="clear" w:color="auto" w:fill="FFFFFF"/>
            <w:vAlign w:val="center"/>
          </w:tcPr>
          <w:p w:rsidR="00351115" w:rsidRPr="008A65E0" w:rsidRDefault="002D4547" w:rsidP="006B452B">
            <w:pPr>
              <w:widowControl w:val="0"/>
              <w:autoSpaceDE w:val="0"/>
              <w:autoSpaceDN w:val="0"/>
              <w:adjustRightInd w:val="0"/>
              <w:spacing w:before="60" w:after="60" w:line="240" w:lineRule="auto"/>
              <w:ind w:left="-29"/>
              <w:rPr>
                <w:rFonts w:ascii="Arial Narrow" w:hAnsi="Arial Narrow" w:cs="Arial"/>
                <w:b/>
                <w:bCs/>
                <w:sz w:val="24"/>
                <w:szCs w:val="24"/>
                <w:lang w:val="en-US"/>
              </w:rPr>
            </w:pPr>
            <w:r>
              <w:rPr>
                <w:rFonts w:ascii="Arial Narrow" w:hAnsi="Arial Narrow" w:cs="Arial"/>
                <w:sz w:val="20"/>
              </w:rPr>
              <w:t>10</w:t>
            </w:r>
            <w:r w:rsidR="00351115" w:rsidRPr="008A65E0">
              <w:rPr>
                <w:rFonts w:ascii="Arial Narrow" w:hAnsi="Arial Narrow" w:cs="Arial"/>
                <w:sz w:val="20"/>
              </w:rPr>
              <w:t xml:space="preserve"> 000 000 EUR</w:t>
            </w:r>
          </w:p>
        </w:tc>
      </w:tr>
      <w:tr w:rsidR="00351115" w:rsidRPr="00012409" w:rsidTr="006B452B">
        <w:trPr>
          <w:jc w:val="center"/>
        </w:trPr>
        <w:tc>
          <w:tcPr>
            <w:tcW w:w="1913" w:type="pct"/>
            <w:shd w:val="clear" w:color="auto" w:fill="FFFFFF"/>
            <w:vAlign w:val="center"/>
          </w:tcPr>
          <w:p w:rsidR="00351115" w:rsidRPr="008A65E0" w:rsidRDefault="00351115" w:rsidP="006B452B">
            <w:pPr>
              <w:pStyle w:val="Corpsdetexte"/>
              <w:spacing w:before="40" w:after="40"/>
              <w:ind w:left="72"/>
              <w:jc w:val="left"/>
              <w:rPr>
                <w:rFonts w:ascii="Arial Narrow" w:hAnsi="Arial Narrow"/>
                <w:b/>
                <w:smallCaps/>
                <w:color w:val="0070C0"/>
                <w:sz w:val="20"/>
                <w:szCs w:val="16"/>
                <w:lang w:val="en-US"/>
              </w:rPr>
            </w:pPr>
            <w:r w:rsidRPr="008A65E0">
              <w:rPr>
                <w:rFonts w:ascii="Arial Narrow" w:hAnsi="Arial Narrow"/>
                <w:b/>
                <w:smallCaps/>
                <w:color w:val="0070C0"/>
                <w:sz w:val="20"/>
                <w:szCs w:val="16"/>
                <w:lang w:val="en-US"/>
              </w:rPr>
              <w:t>bases</w:t>
            </w:r>
          </w:p>
        </w:tc>
        <w:tc>
          <w:tcPr>
            <w:tcW w:w="3087" w:type="pct"/>
            <w:shd w:val="clear" w:color="auto" w:fill="FFFFFF"/>
            <w:vAlign w:val="center"/>
          </w:tcPr>
          <w:p w:rsidR="00351115" w:rsidRPr="008A65E0" w:rsidRDefault="00351115" w:rsidP="006B452B">
            <w:pPr>
              <w:widowControl w:val="0"/>
              <w:autoSpaceDE w:val="0"/>
              <w:autoSpaceDN w:val="0"/>
              <w:adjustRightInd w:val="0"/>
              <w:spacing w:before="60" w:after="60" w:line="240" w:lineRule="auto"/>
              <w:ind w:left="-29"/>
              <w:rPr>
                <w:rFonts w:ascii="Arial Narrow" w:hAnsi="Arial Narrow" w:cs="Arial"/>
                <w:b/>
                <w:bCs/>
                <w:sz w:val="20"/>
                <w:szCs w:val="20"/>
                <w:lang w:val="en-US"/>
              </w:rPr>
            </w:pPr>
            <w:r w:rsidRPr="008A65E0">
              <w:rPr>
                <w:rFonts w:ascii="Arial Narrow" w:hAnsi="Arial Narrow" w:cs="Arial"/>
                <w:sz w:val="20"/>
                <w:szCs w:val="20"/>
                <w:lang w:val="en-US"/>
              </w:rPr>
              <w:t>BEIRUT (COORDINATION AND OPERATIONAL), SOUTH (SAIDA), NORTH/AKKAR (HALBA)</w:t>
            </w:r>
          </w:p>
        </w:tc>
      </w:tr>
      <w:tr w:rsidR="00351115" w:rsidRPr="008A65E0" w:rsidTr="006B452B">
        <w:trPr>
          <w:jc w:val="center"/>
        </w:trPr>
        <w:tc>
          <w:tcPr>
            <w:tcW w:w="1913" w:type="pct"/>
            <w:shd w:val="clear" w:color="auto" w:fill="FFFFFF"/>
            <w:vAlign w:val="center"/>
          </w:tcPr>
          <w:p w:rsidR="00351115" w:rsidRPr="008A65E0" w:rsidRDefault="00351115" w:rsidP="006B452B">
            <w:pPr>
              <w:pStyle w:val="Corpsdetexte"/>
              <w:spacing w:before="40" w:after="40"/>
              <w:ind w:left="72"/>
              <w:jc w:val="left"/>
              <w:rPr>
                <w:rFonts w:ascii="Arial Narrow" w:hAnsi="Arial Narrow"/>
                <w:b/>
                <w:smallCaps/>
                <w:color w:val="0070C0"/>
                <w:sz w:val="20"/>
                <w:szCs w:val="16"/>
                <w:lang w:val="en-US"/>
              </w:rPr>
            </w:pPr>
            <w:r w:rsidRPr="008A65E0">
              <w:rPr>
                <w:rFonts w:ascii="Arial Narrow" w:hAnsi="Arial Narrow"/>
                <w:b/>
                <w:smallCaps/>
                <w:color w:val="0070C0"/>
                <w:sz w:val="20"/>
                <w:szCs w:val="16"/>
                <w:lang w:val="en-US"/>
              </w:rPr>
              <w:t>number of expatriates</w:t>
            </w:r>
          </w:p>
        </w:tc>
        <w:tc>
          <w:tcPr>
            <w:tcW w:w="3087" w:type="pct"/>
            <w:shd w:val="clear" w:color="auto" w:fill="FFFFFF"/>
            <w:vAlign w:val="center"/>
          </w:tcPr>
          <w:p w:rsidR="00351115" w:rsidRPr="008A65E0" w:rsidRDefault="00BB6BF1" w:rsidP="00BB6BF1">
            <w:pPr>
              <w:widowControl w:val="0"/>
              <w:autoSpaceDE w:val="0"/>
              <w:autoSpaceDN w:val="0"/>
              <w:adjustRightInd w:val="0"/>
              <w:spacing w:before="60" w:after="60" w:line="240" w:lineRule="auto"/>
              <w:rPr>
                <w:rFonts w:ascii="Arial Narrow" w:hAnsi="Arial Narrow" w:cs="Arial"/>
                <w:bCs/>
                <w:sz w:val="20"/>
                <w:szCs w:val="20"/>
                <w:lang w:val="en-US"/>
              </w:rPr>
            </w:pPr>
            <w:r>
              <w:rPr>
                <w:rFonts w:ascii="Arial Narrow" w:hAnsi="Arial Narrow" w:cs="Arial"/>
                <w:bCs/>
                <w:sz w:val="20"/>
                <w:szCs w:val="20"/>
                <w:lang w:val="en-US"/>
              </w:rPr>
              <w:t>13</w:t>
            </w:r>
          </w:p>
        </w:tc>
      </w:tr>
      <w:tr w:rsidR="00351115" w:rsidRPr="008A65E0" w:rsidTr="006B452B">
        <w:trPr>
          <w:jc w:val="center"/>
        </w:trPr>
        <w:tc>
          <w:tcPr>
            <w:tcW w:w="1913" w:type="pct"/>
            <w:shd w:val="clear" w:color="auto" w:fill="FFFFFF"/>
            <w:vAlign w:val="center"/>
          </w:tcPr>
          <w:p w:rsidR="00351115" w:rsidRPr="008A65E0" w:rsidRDefault="00351115" w:rsidP="006B452B">
            <w:pPr>
              <w:pStyle w:val="Corpsdetexte"/>
              <w:spacing w:before="40" w:after="40"/>
              <w:ind w:left="72"/>
              <w:jc w:val="left"/>
              <w:rPr>
                <w:rFonts w:ascii="Arial Narrow" w:hAnsi="Arial Narrow"/>
                <w:b/>
                <w:smallCaps/>
                <w:color w:val="0070C0"/>
                <w:sz w:val="20"/>
                <w:szCs w:val="16"/>
                <w:lang w:val="en-US"/>
              </w:rPr>
            </w:pPr>
            <w:r w:rsidRPr="008A65E0">
              <w:rPr>
                <w:rFonts w:ascii="Arial Narrow" w:hAnsi="Arial Narrow"/>
                <w:b/>
                <w:smallCaps/>
                <w:color w:val="0070C0"/>
                <w:sz w:val="20"/>
                <w:szCs w:val="16"/>
                <w:lang w:val="en-US"/>
              </w:rPr>
              <w:t>number of national staff</w:t>
            </w:r>
          </w:p>
        </w:tc>
        <w:tc>
          <w:tcPr>
            <w:tcW w:w="3087" w:type="pct"/>
            <w:shd w:val="clear" w:color="auto" w:fill="FFFFFF"/>
            <w:vAlign w:val="center"/>
          </w:tcPr>
          <w:p w:rsidR="00351115" w:rsidRPr="008A65E0" w:rsidRDefault="00BB6BF1" w:rsidP="006B452B">
            <w:pPr>
              <w:widowControl w:val="0"/>
              <w:autoSpaceDE w:val="0"/>
              <w:autoSpaceDN w:val="0"/>
              <w:adjustRightInd w:val="0"/>
              <w:spacing w:before="60" w:after="60" w:line="240" w:lineRule="auto"/>
              <w:ind w:left="-29"/>
              <w:rPr>
                <w:rFonts w:ascii="Arial Narrow" w:hAnsi="Arial Narrow" w:cs="Arial"/>
                <w:bCs/>
                <w:sz w:val="20"/>
                <w:szCs w:val="20"/>
                <w:lang w:val="en-US"/>
              </w:rPr>
            </w:pPr>
            <w:r>
              <w:rPr>
                <w:rFonts w:ascii="Arial Narrow" w:hAnsi="Arial Narrow" w:cs="Arial"/>
                <w:bCs/>
                <w:sz w:val="20"/>
                <w:szCs w:val="20"/>
                <w:lang w:val="en-US"/>
              </w:rPr>
              <w:t>145</w:t>
            </w:r>
          </w:p>
        </w:tc>
      </w:tr>
      <w:tr w:rsidR="00351115" w:rsidRPr="008A65E0" w:rsidTr="006B452B">
        <w:trPr>
          <w:jc w:val="center"/>
        </w:trPr>
        <w:tc>
          <w:tcPr>
            <w:tcW w:w="1913" w:type="pct"/>
            <w:shd w:val="clear" w:color="auto" w:fill="FFFFFF"/>
            <w:vAlign w:val="center"/>
          </w:tcPr>
          <w:p w:rsidR="00351115" w:rsidRPr="008A65E0" w:rsidRDefault="00351115" w:rsidP="006B452B">
            <w:pPr>
              <w:pStyle w:val="Corpsdetexte"/>
              <w:spacing w:before="40" w:after="40"/>
              <w:ind w:left="72"/>
              <w:jc w:val="left"/>
              <w:rPr>
                <w:rFonts w:ascii="Arial Narrow" w:hAnsi="Arial Narrow"/>
                <w:b/>
                <w:smallCaps/>
                <w:color w:val="0070C0"/>
                <w:sz w:val="20"/>
                <w:szCs w:val="16"/>
                <w:lang w:val="en-US"/>
              </w:rPr>
            </w:pPr>
            <w:r w:rsidRPr="008A65E0">
              <w:rPr>
                <w:rFonts w:ascii="Arial Narrow" w:hAnsi="Arial Narrow"/>
                <w:b/>
                <w:smallCaps/>
                <w:color w:val="0070C0"/>
                <w:sz w:val="20"/>
                <w:szCs w:val="16"/>
                <w:lang w:val="en-US"/>
              </w:rPr>
              <w:t xml:space="preserve">number of current grants </w:t>
            </w:r>
          </w:p>
        </w:tc>
        <w:tc>
          <w:tcPr>
            <w:tcW w:w="3087" w:type="pct"/>
            <w:shd w:val="clear" w:color="auto" w:fill="FFFFFF"/>
            <w:vAlign w:val="center"/>
          </w:tcPr>
          <w:p w:rsidR="00351115" w:rsidRPr="008A65E0" w:rsidRDefault="00351115" w:rsidP="006B452B">
            <w:pPr>
              <w:widowControl w:val="0"/>
              <w:autoSpaceDE w:val="0"/>
              <w:autoSpaceDN w:val="0"/>
              <w:adjustRightInd w:val="0"/>
              <w:spacing w:before="60" w:after="60" w:line="240" w:lineRule="auto"/>
              <w:ind w:left="-29"/>
              <w:rPr>
                <w:rFonts w:ascii="Arial Narrow" w:hAnsi="Arial Narrow" w:cs="Arial"/>
                <w:bCs/>
                <w:sz w:val="20"/>
                <w:szCs w:val="20"/>
                <w:lang w:val="en-US"/>
              </w:rPr>
            </w:pPr>
            <w:r w:rsidRPr="008A65E0">
              <w:rPr>
                <w:rFonts w:ascii="Arial Narrow" w:hAnsi="Arial Narrow" w:cs="Arial"/>
                <w:bCs/>
                <w:sz w:val="20"/>
                <w:szCs w:val="20"/>
                <w:lang w:val="en-US"/>
              </w:rPr>
              <w:t>9</w:t>
            </w:r>
          </w:p>
        </w:tc>
      </w:tr>
      <w:tr w:rsidR="00351115" w:rsidRPr="00012409" w:rsidTr="006B452B">
        <w:trPr>
          <w:jc w:val="center"/>
        </w:trPr>
        <w:tc>
          <w:tcPr>
            <w:tcW w:w="1913" w:type="pct"/>
            <w:shd w:val="clear" w:color="auto" w:fill="FFFFFF"/>
            <w:vAlign w:val="center"/>
          </w:tcPr>
          <w:p w:rsidR="00351115" w:rsidRPr="008A65E0" w:rsidRDefault="00351115" w:rsidP="006B452B">
            <w:pPr>
              <w:pStyle w:val="Corpsdetexte"/>
              <w:spacing w:before="40" w:after="40"/>
              <w:ind w:left="72"/>
              <w:jc w:val="left"/>
              <w:rPr>
                <w:rFonts w:ascii="Arial Narrow" w:hAnsi="Arial Narrow"/>
                <w:b/>
                <w:smallCaps/>
                <w:color w:val="0070C0"/>
                <w:sz w:val="20"/>
                <w:szCs w:val="16"/>
                <w:lang w:val="en-US"/>
              </w:rPr>
            </w:pPr>
            <w:r w:rsidRPr="008A65E0">
              <w:rPr>
                <w:rFonts w:ascii="Arial Narrow" w:hAnsi="Arial Narrow"/>
                <w:b/>
                <w:smallCaps/>
                <w:color w:val="0070C0"/>
                <w:sz w:val="20"/>
                <w:szCs w:val="16"/>
                <w:lang w:val="en-US"/>
              </w:rPr>
              <w:t>main partners</w:t>
            </w:r>
          </w:p>
        </w:tc>
        <w:tc>
          <w:tcPr>
            <w:tcW w:w="3087" w:type="pct"/>
            <w:shd w:val="clear" w:color="auto" w:fill="FFFFFF"/>
            <w:vAlign w:val="center"/>
          </w:tcPr>
          <w:p w:rsidR="00351115" w:rsidRPr="008A65E0" w:rsidRDefault="00351115" w:rsidP="006B452B">
            <w:pPr>
              <w:widowControl w:val="0"/>
              <w:autoSpaceDE w:val="0"/>
              <w:autoSpaceDN w:val="0"/>
              <w:adjustRightInd w:val="0"/>
              <w:spacing w:before="60" w:after="60" w:line="240" w:lineRule="auto"/>
              <w:ind w:left="-29"/>
              <w:rPr>
                <w:rFonts w:ascii="Arial Narrow" w:hAnsi="Arial Narrow" w:cs="Arial"/>
                <w:b/>
                <w:bCs/>
                <w:sz w:val="20"/>
                <w:szCs w:val="20"/>
                <w:lang w:val="en-US"/>
              </w:rPr>
            </w:pPr>
            <w:r w:rsidRPr="008A65E0">
              <w:rPr>
                <w:rFonts w:ascii="Arial Narrow" w:hAnsi="Arial Narrow" w:cs="Arial"/>
                <w:sz w:val="20"/>
                <w:szCs w:val="20"/>
                <w:lang w:val="en-US"/>
              </w:rPr>
              <w:t xml:space="preserve">ECHO, UNHCR, UNICEF, WFP, BPRM, </w:t>
            </w:r>
            <w:proofErr w:type="spellStart"/>
            <w:r w:rsidRPr="008A65E0">
              <w:rPr>
                <w:rFonts w:ascii="Arial Narrow" w:hAnsi="Arial Narrow" w:cs="Arial"/>
                <w:sz w:val="20"/>
                <w:szCs w:val="20"/>
                <w:lang w:val="en-US"/>
              </w:rPr>
              <w:t>EuropeAid</w:t>
            </w:r>
            <w:proofErr w:type="spellEnd"/>
            <w:r w:rsidRPr="008A65E0">
              <w:rPr>
                <w:rFonts w:ascii="Arial Narrow" w:hAnsi="Arial Narrow" w:cs="Arial"/>
                <w:sz w:val="20"/>
                <w:szCs w:val="20"/>
                <w:lang w:val="en-US"/>
              </w:rPr>
              <w:t>, AFD, OCHA</w:t>
            </w:r>
          </w:p>
        </w:tc>
      </w:tr>
      <w:tr w:rsidR="00351115" w:rsidRPr="00012409" w:rsidTr="006B452B">
        <w:trPr>
          <w:jc w:val="center"/>
        </w:trPr>
        <w:tc>
          <w:tcPr>
            <w:tcW w:w="1913" w:type="pct"/>
            <w:shd w:val="clear" w:color="auto" w:fill="FFFFFF"/>
            <w:vAlign w:val="center"/>
          </w:tcPr>
          <w:p w:rsidR="00351115" w:rsidRPr="008A65E0" w:rsidRDefault="00351115" w:rsidP="006B452B">
            <w:pPr>
              <w:pStyle w:val="Corpsdetexte"/>
              <w:spacing w:before="40" w:after="40"/>
              <w:jc w:val="left"/>
              <w:rPr>
                <w:rFonts w:ascii="Arial Narrow" w:hAnsi="Arial Narrow"/>
                <w:b/>
                <w:smallCaps/>
                <w:color w:val="0070C0"/>
                <w:sz w:val="20"/>
                <w:szCs w:val="16"/>
                <w:lang w:val="en-US"/>
              </w:rPr>
            </w:pPr>
            <w:r w:rsidRPr="008A65E0">
              <w:rPr>
                <w:rFonts w:ascii="Arial Narrow" w:hAnsi="Arial Narrow"/>
                <w:b/>
                <w:smallCaps/>
                <w:color w:val="0070C0"/>
                <w:sz w:val="20"/>
                <w:szCs w:val="16"/>
                <w:lang w:val="en-US"/>
              </w:rPr>
              <w:t>activity sectors</w:t>
            </w:r>
          </w:p>
        </w:tc>
        <w:tc>
          <w:tcPr>
            <w:tcW w:w="3087" w:type="pct"/>
            <w:shd w:val="clear" w:color="auto" w:fill="FFFFFF"/>
            <w:vAlign w:val="center"/>
          </w:tcPr>
          <w:p w:rsidR="00351115" w:rsidRPr="008A65E0" w:rsidRDefault="00351115" w:rsidP="006B452B">
            <w:pPr>
              <w:widowControl w:val="0"/>
              <w:autoSpaceDE w:val="0"/>
              <w:autoSpaceDN w:val="0"/>
              <w:adjustRightInd w:val="0"/>
              <w:spacing w:before="60" w:after="60" w:line="240" w:lineRule="auto"/>
              <w:ind w:left="-29"/>
              <w:jc w:val="both"/>
              <w:rPr>
                <w:rFonts w:ascii="Arial Narrow" w:hAnsi="Arial Narrow" w:cs="Arial"/>
                <w:b/>
                <w:bCs/>
                <w:sz w:val="20"/>
                <w:szCs w:val="20"/>
                <w:lang w:val="en-US"/>
              </w:rPr>
            </w:pPr>
            <w:r w:rsidRPr="008A65E0">
              <w:rPr>
                <w:rFonts w:ascii="Arial Narrow" w:hAnsi="Arial Narrow" w:cs="Arial"/>
                <w:sz w:val="20"/>
                <w:szCs w:val="20"/>
                <w:lang w:val="en-US"/>
              </w:rPr>
              <w:t>Psychosocial Support in Schools, Health, WASH, Food Security,</w:t>
            </w:r>
            <w:r w:rsidRPr="008A65E0">
              <w:rPr>
                <w:rFonts w:ascii="Arial Narrow" w:hAnsi="Arial Narrow" w:cs="Arial"/>
                <w:b/>
                <w:bCs/>
                <w:sz w:val="20"/>
                <w:szCs w:val="20"/>
                <w:lang w:val="en-US"/>
              </w:rPr>
              <w:t xml:space="preserve"> </w:t>
            </w:r>
            <w:r w:rsidRPr="008A65E0">
              <w:rPr>
                <w:rFonts w:ascii="Arial Narrow" w:hAnsi="Arial Narrow" w:cs="Arial"/>
                <w:sz w:val="20"/>
                <w:szCs w:val="20"/>
                <w:lang w:val="en-US"/>
              </w:rPr>
              <w:t>Infrastructure, Shelter and CSMC</w:t>
            </w:r>
          </w:p>
        </w:tc>
      </w:tr>
      <w:tr w:rsidR="00351115" w:rsidRPr="00012409" w:rsidTr="006B452B">
        <w:trPr>
          <w:jc w:val="center"/>
        </w:trPr>
        <w:tc>
          <w:tcPr>
            <w:tcW w:w="1913" w:type="pct"/>
            <w:shd w:val="clear" w:color="auto" w:fill="FFFFFF"/>
            <w:vAlign w:val="center"/>
          </w:tcPr>
          <w:p w:rsidR="00351115" w:rsidRPr="008A65E0" w:rsidRDefault="00351115" w:rsidP="006B452B">
            <w:pPr>
              <w:pStyle w:val="Corpsdetexte"/>
              <w:spacing w:before="40" w:after="40"/>
              <w:ind w:left="72"/>
              <w:jc w:val="left"/>
              <w:rPr>
                <w:rFonts w:ascii="Arial Narrow" w:hAnsi="Arial Narrow"/>
                <w:b/>
                <w:smallCaps/>
                <w:color w:val="0070C0"/>
                <w:sz w:val="20"/>
                <w:szCs w:val="16"/>
                <w:lang w:val="en-US"/>
              </w:rPr>
            </w:pPr>
            <w:r w:rsidRPr="008A65E0">
              <w:rPr>
                <w:rFonts w:ascii="Arial Narrow" w:hAnsi="Arial Narrow"/>
                <w:b/>
                <w:smallCaps/>
                <w:color w:val="0070C0"/>
                <w:sz w:val="20"/>
                <w:szCs w:val="16"/>
                <w:lang w:val="en-US"/>
              </w:rPr>
              <w:t>team on-site</w:t>
            </w:r>
          </w:p>
        </w:tc>
        <w:tc>
          <w:tcPr>
            <w:tcW w:w="3087" w:type="pct"/>
            <w:shd w:val="clear" w:color="auto" w:fill="FFFFFF"/>
            <w:vAlign w:val="center"/>
          </w:tcPr>
          <w:p w:rsidR="00351115" w:rsidRPr="008A65E0" w:rsidRDefault="00351115" w:rsidP="00BB6BF1">
            <w:pPr>
              <w:widowControl w:val="0"/>
              <w:autoSpaceDE w:val="0"/>
              <w:autoSpaceDN w:val="0"/>
              <w:adjustRightInd w:val="0"/>
              <w:spacing w:before="60" w:after="60" w:line="240" w:lineRule="auto"/>
              <w:ind w:left="-29"/>
              <w:jc w:val="both"/>
              <w:rPr>
                <w:rFonts w:ascii="Arial Narrow" w:hAnsi="Arial Narrow" w:cs="Arial"/>
                <w:b/>
                <w:bCs/>
                <w:sz w:val="20"/>
                <w:szCs w:val="20"/>
                <w:lang w:val="en-US"/>
              </w:rPr>
            </w:pPr>
            <w:r w:rsidRPr="008A65E0">
              <w:rPr>
                <w:rFonts w:ascii="Arial Narrow" w:hAnsi="Arial Narrow" w:cs="Arial"/>
                <w:sz w:val="20"/>
                <w:szCs w:val="20"/>
                <w:lang w:val="en-US"/>
              </w:rPr>
              <w:t xml:space="preserve">HoM, DHoM, Admin/Fin Co and one assistant, </w:t>
            </w:r>
            <w:r w:rsidR="00BB6BF1">
              <w:rPr>
                <w:rFonts w:ascii="Arial Narrow" w:hAnsi="Arial Narrow" w:cs="Arial"/>
                <w:sz w:val="20"/>
                <w:szCs w:val="20"/>
                <w:lang w:val="en-US"/>
              </w:rPr>
              <w:t>Deputy HR Co</w:t>
            </w:r>
            <w:r w:rsidRPr="008A65E0">
              <w:rPr>
                <w:rFonts w:ascii="Arial Narrow" w:hAnsi="Arial Narrow" w:cs="Arial"/>
                <w:sz w:val="20"/>
                <w:szCs w:val="20"/>
                <w:lang w:val="en-US"/>
              </w:rPr>
              <w:t>, LogCo and one supervisor, three Technical Coordinator</w:t>
            </w:r>
            <w:r w:rsidR="0002748A" w:rsidRPr="008A65E0">
              <w:rPr>
                <w:rFonts w:ascii="Arial Narrow" w:hAnsi="Arial Narrow" w:cs="Arial"/>
                <w:sz w:val="20"/>
                <w:szCs w:val="20"/>
                <w:lang w:val="en-US"/>
              </w:rPr>
              <w:t>s</w:t>
            </w:r>
            <w:r w:rsidRPr="008A65E0">
              <w:rPr>
                <w:rFonts w:ascii="Arial Narrow" w:hAnsi="Arial Narrow" w:cs="Arial"/>
                <w:sz w:val="20"/>
                <w:szCs w:val="20"/>
                <w:lang w:val="en-US"/>
              </w:rPr>
              <w:t>, Grants Officer</w:t>
            </w:r>
          </w:p>
        </w:tc>
      </w:tr>
    </w:tbl>
    <w:p w:rsidR="00DF58D5" w:rsidRPr="008A65E0" w:rsidRDefault="00DF58D5" w:rsidP="00DF58D5">
      <w:pPr>
        <w:spacing w:after="0" w:line="240" w:lineRule="auto"/>
        <w:jc w:val="both"/>
        <w:rPr>
          <w:rFonts w:ascii="Arial Narrow" w:hAnsi="Arial Narrow" w:cs="Arial"/>
          <w:sz w:val="20"/>
          <w:szCs w:val="24"/>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DF58D5" w:rsidRPr="008A65E0" w:rsidTr="006B452B">
        <w:trPr>
          <w:trHeight w:val="337"/>
          <w:jc w:val="center"/>
        </w:trPr>
        <w:tc>
          <w:tcPr>
            <w:tcW w:w="5000" w:type="pct"/>
            <w:tcBorders>
              <w:bottom w:val="single" w:sz="12" w:space="0" w:color="FFFFFF"/>
            </w:tcBorders>
            <w:shd w:val="clear" w:color="auto" w:fill="E2001A"/>
          </w:tcPr>
          <w:p w:rsidR="00DF58D5" w:rsidRPr="008A65E0" w:rsidRDefault="00BF44A4" w:rsidP="00351115">
            <w:pPr>
              <w:spacing w:before="40" w:after="40" w:line="240" w:lineRule="auto"/>
              <w:jc w:val="center"/>
              <w:rPr>
                <w:rFonts w:ascii="Arial Narrow" w:hAnsi="Arial Narrow" w:cs="Arial"/>
                <w:b/>
                <w:bCs/>
                <w:color w:val="FFFFFF"/>
                <w:sz w:val="12"/>
                <w:szCs w:val="16"/>
                <w:lang w:val="en-US"/>
              </w:rPr>
            </w:pPr>
            <w:r w:rsidRPr="008A65E0">
              <w:rPr>
                <w:rFonts w:ascii="Arial Narrow" w:hAnsi="Arial Narrow" w:cs="Arial"/>
                <w:b/>
                <w:bCs/>
                <w:color w:val="FFFFFF"/>
                <w:sz w:val="28"/>
                <w:szCs w:val="28"/>
                <w:lang w:val="en-US"/>
              </w:rPr>
              <w:t>Job Description</w:t>
            </w:r>
          </w:p>
        </w:tc>
      </w:tr>
      <w:tr w:rsidR="00DF58D5" w:rsidRPr="008A65E0" w:rsidTr="006B452B">
        <w:trPr>
          <w:jc w:val="center"/>
        </w:trPr>
        <w:tc>
          <w:tcPr>
            <w:tcW w:w="5000" w:type="pct"/>
            <w:shd w:val="clear" w:color="auto" w:fill="FFFFFF"/>
          </w:tcPr>
          <w:p w:rsidR="00DF58D5" w:rsidRPr="008A65E0" w:rsidRDefault="00BF44A4" w:rsidP="00077F31">
            <w:pPr>
              <w:spacing w:before="40" w:after="40" w:line="240" w:lineRule="auto"/>
              <w:jc w:val="both"/>
              <w:rPr>
                <w:rFonts w:ascii="Arial Narrow" w:hAnsi="Arial Narrow" w:cs="Arial"/>
                <w:b/>
                <w:color w:val="000000"/>
                <w:sz w:val="24"/>
                <w:szCs w:val="24"/>
                <w:lang w:val="en-US"/>
              </w:rPr>
            </w:pPr>
            <w:r w:rsidRPr="008A65E0">
              <w:rPr>
                <w:rFonts w:ascii="Arial Narrow" w:hAnsi="Arial Narrow" w:cs="Arial"/>
                <w:b/>
                <w:color w:val="000000"/>
                <w:sz w:val="24"/>
                <w:szCs w:val="24"/>
                <w:lang w:val="en-US"/>
              </w:rPr>
              <w:t>Overall objective</w:t>
            </w:r>
          </w:p>
        </w:tc>
      </w:tr>
      <w:tr w:rsidR="00DF58D5" w:rsidRPr="00012409" w:rsidTr="006B452B">
        <w:trPr>
          <w:jc w:val="center"/>
        </w:trPr>
        <w:tc>
          <w:tcPr>
            <w:tcW w:w="5000" w:type="pct"/>
            <w:shd w:val="clear" w:color="auto" w:fill="FFFFFF"/>
          </w:tcPr>
          <w:p w:rsidR="00A651CB" w:rsidRPr="00A20EA9" w:rsidRDefault="00A20EA9" w:rsidP="00304FD5">
            <w:pPr>
              <w:spacing w:before="60" w:after="60" w:line="240" w:lineRule="auto"/>
              <w:jc w:val="both"/>
              <w:rPr>
                <w:rFonts w:ascii="Arial Narrow" w:hAnsi="Arial Narrow" w:cs="Arial"/>
                <w:noProof/>
                <w:sz w:val="20"/>
                <w:lang w:val="en-GB"/>
              </w:rPr>
            </w:pPr>
            <w:r w:rsidRPr="00A20EA9">
              <w:rPr>
                <w:rFonts w:ascii="Arial Narrow" w:eastAsiaTheme="minorEastAsia" w:hAnsi="Arial Narrow" w:cs="Arial"/>
                <w:sz w:val="20"/>
                <w:szCs w:val="20"/>
                <w:lang w:val="en-GB" w:eastAsia="fr-FR"/>
              </w:rPr>
              <w:t xml:space="preserve">The Human Resources Coordinator is responsible for the HR strategy, policies and procedures at mission level in addition to the good management of the human resources and the related administrative/legal records for </w:t>
            </w:r>
            <w:r w:rsidR="0094103F">
              <w:rPr>
                <w:rFonts w:ascii="Arial Narrow" w:eastAsiaTheme="minorEastAsia" w:hAnsi="Arial Narrow" w:cs="Arial"/>
                <w:sz w:val="20"/>
                <w:szCs w:val="20"/>
                <w:lang w:val="en-GB" w:eastAsia="fr-FR"/>
              </w:rPr>
              <w:t>PUI’s</w:t>
            </w:r>
            <w:r w:rsidRPr="00A20EA9">
              <w:rPr>
                <w:rFonts w:ascii="Arial Narrow" w:eastAsiaTheme="minorEastAsia" w:hAnsi="Arial Narrow" w:cs="Arial"/>
                <w:sz w:val="20"/>
                <w:szCs w:val="20"/>
                <w:lang w:val="en-GB" w:eastAsia="fr-FR"/>
              </w:rPr>
              <w:t xml:space="preserve"> mission in Lebanon. He/she is responsible for the good HR management of national employees within the framework of the country legislation, HR policies of </w:t>
            </w:r>
            <w:r w:rsidR="0094103F">
              <w:rPr>
                <w:rFonts w:ascii="Arial Narrow" w:eastAsiaTheme="minorEastAsia" w:hAnsi="Arial Narrow" w:cs="Arial"/>
                <w:sz w:val="20"/>
                <w:szCs w:val="20"/>
                <w:lang w:val="en-GB" w:eastAsia="fr-FR"/>
              </w:rPr>
              <w:t>PUI</w:t>
            </w:r>
            <w:r w:rsidRPr="00A20EA9">
              <w:rPr>
                <w:rFonts w:ascii="Arial Narrow" w:eastAsiaTheme="minorEastAsia" w:hAnsi="Arial Narrow" w:cs="Arial"/>
                <w:sz w:val="20"/>
                <w:szCs w:val="20"/>
                <w:lang w:val="en-GB" w:eastAsia="fr-FR"/>
              </w:rPr>
              <w:t xml:space="preserve"> and donors requirements. He/she is also responsible for the administrative HR management of expatriates.</w:t>
            </w:r>
          </w:p>
        </w:tc>
      </w:tr>
      <w:tr w:rsidR="00DF58D5" w:rsidRPr="008A65E0" w:rsidTr="006B452B">
        <w:trPr>
          <w:jc w:val="center"/>
        </w:trPr>
        <w:tc>
          <w:tcPr>
            <w:tcW w:w="5000" w:type="pct"/>
            <w:shd w:val="clear" w:color="auto" w:fill="FFFFFF"/>
          </w:tcPr>
          <w:p w:rsidR="00DF58D5" w:rsidRPr="008A65E0" w:rsidRDefault="00BF44A4" w:rsidP="00077F31">
            <w:pPr>
              <w:spacing w:before="40" w:after="40" w:line="240" w:lineRule="auto"/>
              <w:jc w:val="both"/>
              <w:rPr>
                <w:rFonts w:ascii="Arial Narrow" w:hAnsi="Arial Narrow" w:cs="Arial"/>
                <w:b/>
                <w:color w:val="000000"/>
                <w:sz w:val="24"/>
                <w:szCs w:val="24"/>
                <w:lang w:val="en-US"/>
              </w:rPr>
            </w:pPr>
            <w:r w:rsidRPr="008A65E0">
              <w:rPr>
                <w:rFonts w:ascii="Arial Narrow" w:hAnsi="Arial Narrow" w:cs="Arial"/>
                <w:b/>
                <w:color w:val="000000"/>
                <w:sz w:val="24"/>
                <w:szCs w:val="24"/>
                <w:lang w:val="en-US"/>
              </w:rPr>
              <w:t xml:space="preserve">Tasks and </w:t>
            </w:r>
            <w:r w:rsidR="00CC25FB" w:rsidRPr="008A65E0">
              <w:rPr>
                <w:rFonts w:ascii="Arial Narrow" w:hAnsi="Arial Narrow" w:cs="Arial"/>
                <w:b/>
                <w:color w:val="000000"/>
                <w:sz w:val="24"/>
                <w:szCs w:val="24"/>
                <w:lang w:val="en-US"/>
              </w:rPr>
              <w:t>responsibilities</w:t>
            </w:r>
          </w:p>
        </w:tc>
      </w:tr>
      <w:tr w:rsidR="00DF58D5" w:rsidRPr="00012409" w:rsidTr="006B452B">
        <w:trPr>
          <w:jc w:val="center"/>
        </w:trPr>
        <w:tc>
          <w:tcPr>
            <w:tcW w:w="5000" w:type="pct"/>
            <w:shd w:val="clear" w:color="auto" w:fill="FFFFFF"/>
          </w:tcPr>
          <w:p w:rsidR="00A20EA9" w:rsidRDefault="00A20EA9" w:rsidP="00A20EA9">
            <w:pPr>
              <w:numPr>
                <w:ilvl w:val="0"/>
                <w:numId w:val="19"/>
              </w:numPr>
              <w:spacing w:after="0" w:line="240" w:lineRule="auto"/>
              <w:jc w:val="both"/>
              <w:rPr>
                <w:rFonts w:ascii="Arial Narrow" w:eastAsiaTheme="minorEastAsia" w:hAnsi="Arial Narrow" w:cs="Arial"/>
                <w:noProof/>
                <w:sz w:val="20"/>
                <w:szCs w:val="20"/>
                <w:lang w:val="en-GB" w:eastAsia="fr-FR"/>
              </w:rPr>
            </w:pPr>
            <w:r w:rsidRPr="000B69F6">
              <w:rPr>
                <w:rFonts w:ascii="Arial Narrow" w:eastAsiaTheme="minorEastAsia" w:hAnsi="Arial Narrow" w:cs="Arial"/>
                <w:b/>
                <w:noProof/>
                <w:sz w:val="20"/>
                <w:szCs w:val="20"/>
                <w:lang w:val="en-GB" w:eastAsia="fr-FR"/>
              </w:rPr>
              <w:t>Human resource management:</w:t>
            </w:r>
            <w:r w:rsidRPr="00A20EA9">
              <w:rPr>
                <w:rFonts w:ascii="Arial Narrow" w:eastAsiaTheme="minorEastAsia" w:hAnsi="Arial Narrow" w:cs="Arial"/>
                <w:noProof/>
                <w:sz w:val="20"/>
                <w:szCs w:val="20"/>
                <w:lang w:val="en-GB" w:eastAsia="fr-FR"/>
              </w:rPr>
              <w:t xml:space="preserve"> s/he is responsible for the administrative management of local teams, in order to outline and update the HR management procedures and tools at mission level, in accordance with the employment legislation in the country of missio</w:t>
            </w:r>
            <w:r w:rsidR="00B57A82">
              <w:rPr>
                <w:rFonts w:ascii="Arial Narrow" w:eastAsiaTheme="minorEastAsia" w:hAnsi="Arial Narrow" w:cs="Arial"/>
                <w:noProof/>
                <w:sz w:val="20"/>
                <w:szCs w:val="20"/>
                <w:lang w:val="en-GB" w:eastAsia="fr-FR"/>
              </w:rPr>
              <w:t>n and the HR policies of PU</w:t>
            </w:r>
            <w:r w:rsidR="0094103F">
              <w:rPr>
                <w:rFonts w:ascii="Arial Narrow" w:eastAsiaTheme="minorEastAsia" w:hAnsi="Arial Narrow" w:cs="Arial"/>
                <w:noProof/>
                <w:sz w:val="20"/>
                <w:szCs w:val="20"/>
                <w:lang w:val="en-GB" w:eastAsia="fr-FR"/>
              </w:rPr>
              <w:t>I</w:t>
            </w:r>
            <w:r w:rsidR="00B57A82">
              <w:rPr>
                <w:rFonts w:ascii="Arial Narrow" w:eastAsiaTheme="minorEastAsia" w:hAnsi="Arial Narrow" w:cs="Arial"/>
                <w:noProof/>
                <w:sz w:val="20"/>
                <w:szCs w:val="20"/>
                <w:lang w:val="en-GB" w:eastAsia="fr-FR"/>
              </w:rPr>
              <w:t>. (Recruitment, appraisals, training, salaries, end of contract, etc)</w:t>
            </w:r>
            <w:r w:rsidR="000B69F6">
              <w:rPr>
                <w:rFonts w:ascii="Arial Narrow" w:eastAsiaTheme="minorEastAsia" w:hAnsi="Arial Narrow" w:cs="Arial"/>
                <w:noProof/>
                <w:sz w:val="20"/>
                <w:szCs w:val="20"/>
                <w:lang w:val="en-GB" w:eastAsia="fr-FR"/>
              </w:rPr>
              <w:t xml:space="preserve">. </w:t>
            </w:r>
            <w:r w:rsidRPr="00A20EA9">
              <w:rPr>
                <w:rFonts w:ascii="Arial Narrow" w:eastAsiaTheme="minorEastAsia" w:hAnsi="Arial Narrow" w:cs="Arial"/>
                <w:noProof/>
                <w:sz w:val="20"/>
                <w:szCs w:val="20"/>
                <w:lang w:val="en-GB" w:eastAsia="fr-FR"/>
              </w:rPr>
              <w:t>S/he monitors any risks associated with HR management.</w:t>
            </w:r>
          </w:p>
          <w:p w:rsidR="00B57A82" w:rsidRPr="00A20EA9" w:rsidRDefault="000B69F6" w:rsidP="00A20EA9">
            <w:pPr>
              <w:numPr>
                <w:ilvl w:val="0"/>
                <w:numId w:val="19"/>
              </w:numPr>
              <w:spacing w:after="0" w:line="240" w:lineRule="auto"/>
              <w:jc w:val="both"/>
              <w:rPr>
                <w:rFonts w:ascii="Arial Narrow" w:eastAsiaTheme="minorEastAsia" w:hAnsi="Arial Narrow" w:cs="Arial"/>
                <w:noProof/>
                <w:sz w:val="20"/>
                <w:szCs w:val="20"/>
                <w:lang w:val="en-GB" w:eastAsia="fr-FR"/>
              </w:rPr>
            </w:pPr>
            <w:r w:rsidRPr="000B69F6">
              <w:rPr>
                <w:rFonts w:ascii="Arial Narrow" w:eastAsiaTheme="minorEastAsia" w:hAnsi="Arial Narrow" w:cs="Arial"/>
                <w:b/>
                <w:noProof/>
                <w:sz w:val="20"/>
                <w:szCs w:val="20"/>
                <w:lang w:val="en-GB" w:eastAsia="fr-FR"/>
              </w:rPr>
              <w:t>International staff administration</w:t>
            </w:r>
            <w:r>
              <w:rPr>
                <w:rFonts w:ascii="Arial Narrow" w:eastAsiaTheme="minorEastAsia" w:hAnsi="Arial Narrow" w:cs="Arial"/>
                <w:noProof/>
                <w:sz w:val="20"/>
                <w:szCs w:val="20"/>
                <w:lang w:val="en-GB" w:eastAsia="fr-FR"/>
              </w:rPr>
              <w:t xml:space="preserve">: </w:t>
            </w:r>
            <w:r w:rsidR="00B57A82">
              <w:rPr>
                <w:rFonts w:ascii="Arial Narrow" w:eastAsiaTheme="minorEastAsia" w:hAnsi="Arial Narrow" w:cs="Arial"/>
                <w:noProof/>
                <w:sz w:val="20"/>
                <w:szCs w:val="20"/>
                <w:lang w:val="en-GB" w:eastAsia="fr-FR"/>
              </w:rPr>
              <w:t>In collaboration with the HOM, S/he is responsible for the administrative management of international teams</w:t>
            </w:r>
          </w:p>
          <w:p w:rsidR="00A20EA9" w:rsidRPr="00A20EA9" w:rsidRDefault="00A20EA9" w:rsidP="00A20EA9">
            <w:pPr>
              <w:numPr>
                <w:ilvl w:val="0"/>
                <w:numId w:val="19"/>
              </w:numPr>
              <w:spacing w:after="0" w:line="240" w:lineRule="auto"/>
              <w:jc w:val="both"/>
              <w:rPr>
                <w:rFonts w:ascii="Arial Narrow" w:eastAsiaTheme="minorEastAsia" w:hAnsi="Arial Narrow" w:cs="Arial"/>
                <w:noProof/>
                <w:sz w:val="20"/>
                <w:szCs w:val="20"/>
                <w:lang w:val="en-GB" w:eastAsia="fr-FR"/>
              </w:rPr>
            </w:pPr>
            <w:r w:rsidRPr="000B69F6">
              <w:rPr>
                <w:rFonts w:ascii="Arial Narrow" w:eastAsiaTheme="minorEastAsia" w:hAnsi="Arial Narrow" w:cs="Arial"/>
                <w:b/>
                <w:noProof/>
                <w:sz w:val="20"/>
                <w:szCs w:val="20"/>
                <w:lang w:val="en-GB" w:eastAsia="fr-FR"/>
              </w:rPr>
              <w:t>Administration and legal management</w:t>
            </w:r>
            <w:r w:rsidRPr="00A20EA9">
              <w:rPr>
                <w:rFonts w:ascii="Arial Narrow" w:eastAsiaTheme="minorEastAsia" w:hAnsi="Arial Narrow" w:cs="Arial"/>
                <w:noProof/>
                <w:sz w:val="20"/>
                <w:szCs w:val="20"/>
                <w:lang w:val="en-GB" w:eastAsia="fr-FR"/>
              </w:rPr>
              <w:t>: s/he supervises the HR related administrative and legal records and guarantees that the status and functioning of the mission are in accordance with the legislation and requirements of the country of mission.</w:t>
            </w:r>
          </w:p>
          <w:p w:rsidR="00A20EA9" w:rsidRPr="00A20EA9" w:rsidRDefault="00A20EA9" w:rsidP="00A20EA9">
            <w:pPr>
              <w:numPr>
                <w:ilvl w:val="0"/>
                <w:numId w:val="19"/>
              </w:numPr>
              <w:spacing w:after="0" w:line="240" w:lineRule="auto"/>
              <w:jc w:val="both"/>
              <w:rPr>
                <w:rFonts w:ascii="Arial Narrow" w:eastAsiaTheme="minorEastAsia" w:hAnsi="Arial Narrow" w:cs="Arial"/>
                <w:noProof/>
                <w:sz w:val="20"/>
                <w:szCs w:val="20"/>
                <w:lang w:val="en-GB" w:eastAsia="fr-FR"/>
              </w:rPr>
            </w:pPr>
            <w:r w:rsidRPr="000B69F6">
              <w:rPr>
                <w:rFonts w:ascii="Arial Narrow" w:eastAsiaTheme="minorEastAsia" w:hAnsi="Arial Narrow" w:cs="Arial"/>
                <w:b/>
                <w:noProof/>
                <w:sz w:val="20"/>
                <w:szCs w:val="20"/>
                <w:lang w:val="en-GB" w:eastAsia="fr-FR"/>
              </w:rPr>
              <w:t>Representation</w:t>
            </w:r>
            <w:r w:rsidRPr="00A20EA9">
              <w:rPr>
                <w:rFonts w:ascii="Arial Narrow" w:eastAsiaTheme="minorEastAsia" w:hAnsi="Arial Narrow" w:cs="Arial"/>
                <w:noProof/>
                <w:sz w:val="20"/>
                <w:szCs w:val="20"/>
                <w:lang w:val="en-GB" w:eastAsia="fr-FR"/>
              </w:rPr>
              <w:t>: s/he will represent the organization before partners, authorities and all the local actors involved, in the areas of legal issues and human resources related to the mission.</w:t>
            </w:r>
          </w:p>
          <w:p w:rsidR="00A20EA9" w:rsidRPr="00A20EA9" w:rsidRDefault="00A20EA9" w:rsidP="00A20EA9">
            <w:pPr>
              <w:numPr>
                <w:ilvl w:val="0"/>
                <w:numId w:val="19"/>
              </w:numPr>
              <w:spacing w:after="0" w:line="240" w:lineRule="auto"/>
              <w:jc w:val="both"/>
              <w:rPr>
                <w:rFonts w:ascii="Arial Narrow" w:eastAsiaTheme="minorEastAsia" w:hAnsi="Arial Narrow" w:cs="Arial"/>
                <w:noProof/>
                <w:sz w:val="20"/>
                <w:szCs w:val="20"/>
                <w:lang w:val="en-GB" w:eastAsia="fr-FR"/>
              </w:rPr>
            </w:pPr>
            <w:r w:rsidRPr="000B69F6">
              <w:rPr>
                <w:rFonts w:ascii="Arial Narrow" w:eastAsiaTheme="minorEastAsia" w:hAnsi="Arial Narrow" w:cs="Arial"/>
                <w:b/>
                <w:noProof/>
                <w:sz w:val="20"/>
                <w:szCs w:val="20"/>
                <w:lang w:val="en-GB" w:eastAsia="fr-FR"/>
              </w:rPr>
              <w:t xml:space="preserve">Coordination: </w:t>
            </w:r>
            <w:r w:rsidRPr="00A20EA9">
              <w:rPr>
                <w:rFonts w:ascii="Arial Narrow" w:eastAsiaTheme="minorEastAsia" w:hAnsi="Arial Narrow" w:cs="Arial"/>
                <w:noProof/>
                <w:sz w:val="20"/>
                <w:szCs w:val="20"/>
                <w:lang w:val="en-GB" w:eastAsia="fr-FR"/>
              </w:rPr>
              <w:t>s/he distributes information concerning administrative, legal and human resources issues regarding the mission, both within the mission itself and to the headquarters.</w:t>
            </w:r>
          </w:p>
          <w:p w:rsidR="004C4D1C" w:rsidRPr="004C4D1C" w:rsidRDefault="00A20EA9" w:rsidP="004C4D1C">
            <w:pPr>
              <w:numPr>
                <w:ilvl w:val="0"/>
                <w:numId w:val="19"/>
              </w:numPr>
              <w:spacing w:after="0" w:line="240" w:lineRule="auto"/>
              <w:jc w:val="both"/>
              <w:rPr>
                <w:rFonts w:asciiTheme="majorHAnsi" w:hAnsiTheme="majorHAnsi" w:cs="Arial"/>
                <w:lang w:val="en-GB"/>
              </w:rPr>
            </w:pPr>
            <w:r w:rsidRPr="000B69F6">
              <w:rPr>
                <w:rFonts w:ascii="Arial Narrow" w:eastAsiaTheme="minorEastAsia" w:hAnsi="Arial Narrow" w:cs="Arial"/>
                <w:b/>
                <w:noProof/>
                <w:sz w:val="20"/>
                <w:szCs w:val="20"/>
                <w:lang w:val="en-GB" w:eastAsia="fr-FR"/>
              </w:rPr>
              <w:t>Technical support:</w:t>
            </w:r>
            <w:r w:rsidRPr="00A20EA9">
              <w:rPr>
                <w:rFonts w:ascii="Arial Narrow" w:eastAsiaTheme="minorEastAsia" w:hAnsi="Arial Narrow" w:cs="Arial"/>
                <w:noProof/>
                <w:sz w:val="20"/>
                <w:szCs w:val="20"/>
                <w:lang w:val="en-GB" w:eastAsia="fr-FR"/>
              </w:rPr>
              <w:t xml:space="preserve"> S/he will undertake the overall responsibility of the technical leadership of all HR  aspects of base Admin Managers</w:t>
            </w:r>
          </w:p>
        </w:tc>
      </w:tr>
      <w:tr w:rsidR="00DF58D5" w:rsidRPr="00012409" w:rsidTr="006B452B">
        <w:trPr>
          <w:jc w:val="center"/>
        </w:trPr>
        <w:tc>
          <w:tcPr>
            <w:tcW w:w="5000" w:type="pct"/>
            <w:shd w:val="clear" w:color="auto" w:fill="FFFFFF"/>
          </w:tcPr>
          <w:p w:rsidR="00DF58D5" w:rsidRPr="008A65E0" w:rsidRDefault="00E32712" w:rsidP="00077F31">
            <w:pPr>
              <w:spacing w:before="40" w:after="40" w:line="240" w:lineRule="auto"/>
              <w:jc w:val="both"/>
              <w:rPr>
                <w:rFonts w:ascii="Arial Narrow" w:hAnsi="Arial Narrow" w:cs="Arial"/>
                <w:b/>
                <w:color w:val="000000"/>
                <w:sz w:val="24"/>
                <w:szCs w:val="24"/>
                <w:lang w:val="en-US"/>
              </w:rPr>
            </w:pPr>
            <w:r w:rsidRPr="008A65E0">
              <w:rPr>
                <w:rFonts w:ascii="Arial Narrow" w:hAnsi="Arial Narrow" w:cs="Arial"/>
                <w:b/>
                <w:color w:val="000000"/>
                <w:sz w:val="24"/>
                <w:szCs w:val="24"/>
                <w:lang w:val="en-US"/>
              </w:rPr>
              <w:t>Specific objectives and linked activities</w:t>
            </w:r>
          </w:p>
        </w:tc>
      </w:tr>
      <w:tr w:rsidR="006B452B" w:rsidRPr="00012409" w:rsidTr="006B452B">
        <w:trPr>
          <w:jc w:val="center"/>
        </w:trPr>
        <w:tc>
          <w:tcPr>
            <w:tcW w:w="5000" w:type="pct"/>
            <w:shd w:val="clear" w:color="auto" w:fill="FFFFFF"/>
          </w:tcPr>
          <w:p w:rsidR="00A20EA9" w:rsidRDefault="00A20EA9" w:rsidP="00A20EA9">
            <w:pPr>
              <w:pStyle w:val="Corpsdetexte"/>
              <w:numPr>
                <w:ilvl w:val="0"/>
                <w:numId w:val="29"/>
              </w:numPr>
              <w:spacing w:before="120"/>
              <w:ind w:left="426" w:hanging="284"/>
              <w:rPr>
                <w:rFonts w:ascii="Arial Narrow" w:hAnsi="Arial Narrow"/>
                <w:b/>
                <w:color w:val="0070C0"/>
                <w:sz w:val="20"/>
                <w:szCs w:val="16"/>
                <w:lang w:val="en-US"/>
              </w:rPr>
            </w:pPr>
            <w:r w:rsidRPr="00A20EA9">
              <w:rPr>
                <w:rFonts w:ascii="Arial Narrow" w:hAnsi="Arial Narrow"/>
                <w:b/>
                <w:color w:val="0070C0"/>
                <w:sz w:val="20"/>
                <w:szCs w:val="16"/>
                <w:lang w:val="en-US"/>
              </w:rPr>
              <w:t>ENSURE GOOD MANAGEMENT OF NATIONAL HUMAN RESOURCES FOR THE MISSION</w:t>
            </w:r>
          </w:p>
          <w:p w:rsidR="000362A5" w:rsidRPr="00A20EA9" w:rsidRDefault="000362A5" w:rsidP="000362A5">
            <w:pPr>
              <w:pStyle w:val="Corpsdetexte"/>
              <w:spacing w:before="120"/>
              <w:ind w:left="426"/>
              <w:rPr>
                <w:rFonts w:ascii="Arial Narrow" w:hAnsi="Arial Narrow"/>
                <w:b/>
                <w:color w:val="0070C0"/>
                <w:sz w:val="20"/>
                <w:szCs w:val="16"/>
                <w:lang w:val="en-US"/>
              </w:rPr>
            </w:pPr>
          </w:p>
          <w:p w:rsidR="00A20EA9" w:rsidRPr="00561442" w:rsidRDefault="00A20EA9" w:rsidP="00A20EA9">
            <w:pPr>
              <w:pStyle w:val="Paragraphedeliste"/>
              <w:numPr>
                <w:ilvl w:val="0"/>
                <w:numId w:val="30"/>
              </w:numPr>
              <w:jc w:val="both"/>
              <w:rPr>
                <w:rFonts w:asciiTheme="majorHAnsi" w:eastAsiaTheme="minorHAnsi" w:hAnsiTheme="majorHAnsi" w:cstheme="majorBidi"/>
                <w:b/>
                <w:sz w:val="22"/>
                <w:szCs w:val="22"/>
                <w:u w:val="single"/>
                <w:lang w:val="en-GB"/>
              </w:rPr>
            </w:pPr>
            <w:r w:rsidRPr="00561442">
              <w:rPr>
                <w:rFonts w:asciiTheme="majorHAnsi" w:eastAsiaTheme="minorHAnsi" w:hAnsiTheme="majorHAnsi" w:cstheme="majorBidi"/>
                <w:b/>
                <w:sz w:val="22"/>
                <w:szCs w:val="22"/>
                <w:u w:val="single"/>
                <w:lang w:val="en-GB"/>
              </w:rPr>
              <w:t>HR Policy</w:t>
            </w:r>
            <w:r>
              <w:rPr>
                <w:rFonts w:asciiTheme="majorHAnsi" w:eastAsiaTheme="minorHAnsi" w:hAnsiTheme="majorHAnsi" w:cstheme="majorBidi"/>
                <w:b/>
                <w:sz w:val="22"/>
                <w:szCs w:val="22"/>
                <w:u w:val="single"/>
                <w:lang w:val="en-GB"/>
              </w:rPr>
              <w:t xml:space="preserve"> &amp; P</w:t>
            </w:r>
            <w:r w:rsidRPr="00561442">
              <w:rPr>
                <w:rFonts w:asciiTheme="majorHAnsi" w:eastAsiaTheme="minorHAnsi" w:hAnsiTheme="majorHAnsi" w:cstheme="majorBidi"/>
                <w:b/>
                <w:sz w:val="22"/>
                <w:szCs w:val="22"/>
                <w:u w:val="single"/>
                <w:lang w:val="en-GB"/>
              </w:rPr>
              <w:t>rocedures</w:t>
            </w:r>
          </w:p>
          <w:p w:rsidR="00A20EA9" w:rsidRPr="00561442" w:rsidRDefault="00A20EA9" w:rsidP="00A20EA9">
            <w:pPr>
              <w:pStyle w:val="Paragraphedeliste"/>
              <w:jc w:val="both"/>
              <w:rPr>
                <w:rFonts w:asciiTheme="majorHAnsi" w:eastAsiaTheme="minorHAnsi" w:hAnsiTheme="majorHAnsi" w:cstheme="majorBidi"/>
                <w:b/>
                <w:sz w:val="22"/>
                <w:szCs w:val="22"/>
                <w:u w:val="single"/>
                <w:lang w:val="en-GB"/>
              </w:rPr>
            </w:pPr>
          </w:p>
          <w:p w:rsidR="00A20EA9" w:rsidRPr="00A20EA9" w:rsidRDefault="00A20EA9" w:rsidP="00A20EA9">
            <w:pPr>
              <w:numPr>
                <w:ilvl w:val="0"/>
                <w:numId w:val="1"/>
              </w:numPr>
              <w:tabs>
                <w:tab w:val="clear" w:pos="720"/>
                <w:tab w:val="num" w:pos="993"/>
              </w:tabs>
              <w:spacing w:after="0" w:line="240" w:lineRule="auto"/>
              <w:ind w:left="993" w:hanging="284"/>
              <w:jc w:val="both"/>
              <w:rPr>
                <w:rFonts w:ascii="Arial Narrow" w:eastAsiaTheme="minorEastAsia" w:hAnsi="Arial Narrow" w:cs="Arial"/>
                <w:sz w:val="20"/>
                <w:szCs w:val="20"/>
                <w:lang w:val="en-GB" w:eastAsia="fr-FR"/>
              </w:rPr>
            </w:pPr>
            <w:r w:rsidRPr="00A20EA9">
              <w:rPr>
                <w:rFonts w:ascii="Arial Narrow" w:eastAsiaTheme="minorEastAsia" w:hAnsi="Arial Narrow" w:cs="Arial"/>
                <w:sz w:val="20"/>
                <w:szCs w:val="20"/>
                <w:lang w:val="en-GB" w:eastAsia="fr-FR"/>
              </w:rPr>
              <w:t>He/She is responsible for the implementation of HR policies for national human resources defined in collaboration with the Head of Mission and HQ.</w:t>
            </w:r>
          </w:p>
          <w:p w:rsidR="00A20EA9" w:rsidRPr="00A20EA9" w:rsidRDefault="00A20EA9" w:rsidP="00A20EA9">
            <w:pPr>
              <w:numPr>
                <w:ilvl w:val="0"/>
                <w:numId w:val="1"/>
              </w:numPr>
              <w:tabs>
                <w:tab w:val="clear" w:pos="720"/>
                <w:tab w:val="num" w:pos="993"/>
              </w:tabs>
              <w:spacing w:after="0" w:line="240" w:lineRule="auto"/>
              <w:ind w:left="993" w:hanging="284"/>
              <w:jc w:val="both"/>
              <w:rPr>
                <w:rFonts w:ascii="Arial Narrow" w:eastAsiaTheme="minorEastAsia" w:hAnsi="Arial Narrow" w:cs="Arial"/>
                <w:sz w:val="20"/>
                <w:szCs w:val="20"/>
                <w:lang w:val="en-GB" w:eastAsia="fr-FR"/>
              </w:rPr>
            </w:pPr>
            <w:r w:rsidRPr="00A20EA9">
              <w:rPr>
                <w:rFonts w:ascii="Arial Narrow" w:eastAsiaTheme="minorEastAsia" w:hAnsi="Arial Narrow" w:cs="Arial"/>
                <w:sz w:val="20"/>
                <w:szCs w:val="20"/>
                <w:lang w:val="en-GB" w:eastAsia="fr-FR"/>
              </w:rPr>
              <w:t>S/he draws up and updates the HR policy for procedures and tools, regarding recruitment, payroll, compensation and benefits, training, appraisal, administrative management, disciplinary issues and the management of individual career path within the organization within the framework of the country legislation, HR policies of PUI and donor requirements</w:t>
            </w:r>
          </w:p>
          <w:p w:rsidR="00A20EA9" w:rsidRPr="00A20EA9" w:rsidRDefault="00A20EA9" w:rsidP="00A20EA9">
            <w:pPr>
              <w:numPr>
                <w:ilvl w:val="0"/>
                <w:numId w:val="1"/>
              </w:numPr>
              <w:tabs>
                <w:tab w:val="clear" w:pos="720"/>
                <w:tab w:val="num" w:pos="993"/>
              </w:tabs>
              <w:spacing w:after="0" w:line="240" w:lineRule="auto"/>
              <w:ind w:left="993" w:hanging="284"/>
              <w:jc w:val="both"/>
              <w:rPr>
                <w:rFonts w:ascii="Arial Narrow" w:eastAsiaTheme="minorEastAsia" w:hAnsi="Arial Narrow" w:cs="Arial"/>
                <w:sz w:val="20"/>
                <w:szCs w:val="20"/>
                <w:lang w:val="en-GB" w:eastAsia="fr-FR"/>
              </w:rPr>
            </w:pPr>
            <w:r w:rsidRPr="00A20EA9">
              <w:rPr>
                <w:rFonts w:ascii="Arial Narrow" w:eastAsiaTheme="minorEastAsia" w:hAnsi="Arial Narrow" w:cs="Arial"/>
                <w:sz w:val="20"/>
                <w:szCs w:val="20"/>
                <w:lang w:val="en-GB" w:eastAsia="fr-FR"/>
              </w:rPr>
              <w:t>S/he ensures the implementation and the application of the HR policies and procedures, once validated by the Head of Mission and Head Office, and will consequently ensure that they are known, understood and implemented by all members of the organisation and that managers have all the tools for applying them at their disposal through regular visits on the field and internal audits.</w:t>
            </w:r>
          </w:p>
          <w:p w:rsidR="00A20EA9" w:rsidRDefault="00A20EA9" w:rsidP="00A20EA9">
            <w:pPr>
              <w:numPr>
                <w:ilvl w:val="0"/>
                <w:numId w:val="1"/>
              </w:numPr>
              <w:tabs>
                <w:tab w:val="clear" w:pos="720"/>
                <w:tab w:val="num" w:pos="993"/>
              </w:tabs>
              <w:spacing w:after="0" w:line="240" w:lineRule="auto"/>
              <w:ind w:left="993" w:hanging="284"/>
              <w:jc w:val="both"/>
              <w:rPr>
                <w:rFonts w:ascii="Arial Narrow" w:eastAsiaTheme="minorEastAsia" w:hAnsi="Arial Narrow" w:cs="Arial"/>
                <w:sz w:val="20"/>
                <w:szCs w:val="20"/>
                <w:lang w:val="en-GB" w:eastAsia="fr-FR"/>
              </w:rPr>
            </w:pPr>
            <w:r w:rsidRPr="00A20EA9">
              <w:rPr>
                <w:rFonts w:ascii="Arial Narrow" w:eastAsiaTheme="minorEastAsia" w:hAnsi="Arial Narrow" w:cs="Arial"/>
                <w:sz w:val="20"/>
                <w:szCs w:val="20"/>
                <w:lang w:val="en-GB" w:eastAsia="fr-FR"/>
              </w:rPr>
              <w:t>In particular, s/he will draw up and/or update the internal regulations and will be responsible for the</w:t>
            </w:r>
            <w:r w:rsidR="0094103F">
              <w:rPr>
                <w:rFonts w:ascii="Arial Narrow" w:eastAsiaTheme="minorEastAsia" w:hAnsi="Arial Narrow" w:cs="Arial"/>
                <w:sz w:val="20"/>
                <w:szCs w:val="20"/>
                <w:lang w:val="en-GB" w:eastAsia="fr-FR"/>
              </w:rPr>
              <w:t>ir</w:t>
            </w:r>
            <w:r w:rsidRPr="00A20EA9">
              <w:rPr>
                <w:rFonts w:ascii="Arial Narrow" w:eastAsiaTheme="minorEastAsia" w:hAnsi="Arial Narrow" w:cs="Arial"/>
                <w:sz w:val="20"/>
                <w:szCs w:val="20"/>
                <w:lang w:val="en-GB" w:eastAsia="fr-FR"/>
              </w:rPr>
              <w:t xml:space="preserve"> correct application</w:t>
            </w:r>
          </w:p>
          <w:p w:rsidR="0094103F" w:rsidRPr="00A20EA9" w:rsidRDefault="0094103F" w:rsidP="0094103F">
            <w:pPr>
              <w:spacing w:after="0" w:line="240" w:lineRule="auto"/>
              <w:ind w:left="993"/>
              <w:jc w:val="both"/>
              <w:rPr>
                <w:rFonts w:ascii="Arial Narrow" w:eastAsiaTheme="minorEastAsia" w:hAnsi="Arial Narrow" w:cs="Arial"/>
                <w:sz w:val="20"/>
                <w:szCs w:val="20"/>
                <w:lang w:val="en-GB" w:eastAsia="fr-FR"/>
              </w:rPr>
            </w:pPr>
          </w:p>
          <w:p w:rsidR="00A20EA9" w:rsidRPr="00561442" w:rsidRDefault="00A20EA9" w:rsidP="00A20EA9">
            <w:pPr>
              <w:pStyle w:val="Paragraphedeliste"/>
              <w:numPr>
                <w:ilvl w:val="0"/>
                <w:numId w:val="30"/>
              </w:numPr>
              <w:jc w:val="both"/>
              <w:rPr>
                <w:rFonts w:asciiTheme="majorHAnsi" w:hAnsiTheme="majorHAnsi" w:cstheme="majorBidi"/>
                <w:b/>
                <w:sz w:val="22"/>
                <w:szCs w:val="22"/>
                <w:u w:val="single"/>
                <w:lang w:val="en-GB"/>
              </w:rPr>
            </w:pPr>
            <w:r w:rsidRPr="00561442">
              <w:rPr>
                <w:rFonts w:asciiTheme="majorHAnsi" w:hAnsiTheme="majorHAnsi" w:cstheme="majorBidi"/>
                <w:b/>
                <w:sz w:val="22"/>
                <w:szCs w:val="22"/>
                <w:u w:val="single"/>
                <w:lang w:val="en-GB"/>
              </w:rPr>
              <w:t>Administration, management and payroll</w:t>
            </w:r>
          </w:p>
          <w:p w:rsidR="00A20EA9" w:rsidRPr="00561442" w:rsidRDefault="00A20EA9" w:rsidP="00A20EA9">
            <w:pPr>
              <w:pStyle w:val="Paragraphedeliste"/>
              <w:jc w:val="both"/>
              <w:rPr>
                <w:rFonts w:asciiTheme="majorHAnsi" w:hAnsiTheme="majorHAnsi" w:cstheme="majorBidi"/>
                <w:b/>
                <w:sz w:val="22"/>
                <w:szCs w:val="22"/>
                <w:u w:val="single"/>
                <w:lang w:val="en-GB"/>
              </w:rPr>
            </w:pPr>
          </w:p>
          <w:p w:rsidR="00A20EA9" w:rsidRPr="00A20EA9" w:rsidRDefault="00A20EA9" w:rsidP="00A20EA9">
            <w:pPr>
              <w:pStyle w:val="Paragraphedeliste"/>
              <w:numPr>
                <w:ilvl w:val="0"/>
                <w:numId w:val="31"/>
              </w:numPr>
              <w:ind w:left="1134" w:hanging="425"/>
              <w:jc w:val="both"/>
              <w:rPr>
                <w:rFonts w:ascii="Arial Narrow" w:eastAsiaTheme="minorHAnsi" w:hAnsi="Arial Narrow" w:cstheme="majorBidi"/>
                <w:bCs/>
                <w:sz w:val="20"/>
                <w:szCs w:val="20"/>
                <w:lang w:val="en-GB"/>
              </w:rPr>
            </w:pPr>
            <w:r w:rsidRPr="00A20EA9">
              <w:rPr>
                <w:rFonts w:ascii="Arial Narrow" w:eastAsiaTheme="minorHAnsi" w:hAnsi="Arial Narrow" w:cstheme="majorBidi"/>
                <w:bCs/>
                <w:sz w:val="20"/>
                <w:szCs w:val="20"/>
                <w:lang w:val="en-GB"/>
              </w:rPr>
              <w:t>S/he is responsible for the optimization of HR, administration and payroll tools and procedures (contract templates, etc.)</w:t>
            </w:r>
          </w:p>
          <w:p w:rsidR="00A20EA9" w:rsidRPr="00A20EA9" w:rsidRDefault="00A20EA9" w:rsidP="00A20EA9">
            <w:pPr>
              <w:numPr>
                <w:ilvl w:val="0"/>
                <w:numId w:val="1"/>
              </w:numPr>
              <w:spacing w:after="0" w:line="240" w:lineRule="auto"/>
              <w:ind w:left="1134" w:hanging="425"/>
              <w:jc w:val="both"/>
              <w:rPr>
                <w:rFonts w:ascii="Arial Narrow" w:hAnsi="Arial Narrow" w:cstheme="majorBidi"/>
                <w:bCs/>
                <w:sz w:val="20"/>
                <w:szCs w:val="20"/>
                <w:lang w:val="en-GB"/>
              </w:rPr>
            </w:pPr>
            <w:r w:rsidRPr="00A20EA9">
              <w:rPr>
                <w:rFonts w:ascii="Arial Narrow" w:hAnsi="Arial Narrow" w:cstheme="majorBidi"/>
                <w:bCs/>
                <w:sz w:val="20"/>
                <w:szCs w:val="20"/>
                <w:lang w:val="en-GB"/>
              </w:rPr>
              <w:t>S/he validates recruitment requests and amendments to contracts (job description, payment, working hours, end date, etc.).</w:t>
            </w:r>
          </w:p>
          <w:p w:rsidR="00A20EA9" w:rsidRPr="00A20EA9" w:rsidRDefault="00A20EA9" w:rsidP="00A20EA9">
            <w:pPr>
              <w:numPr>
                <w:ilvl w:val="0"/>
                <w:numId w:val="1"/>
              </w:numPr>
              <w:spacing w:after="0" w:line="240" w:lineRule="auto"/>
              <w:ind w:left="1134" w:hanging="425"/>
              <w:jc w:val="both"/>
              <w:rPr>
                <w:rFonts w:ascii="Arial Narrow" w:hAnsi="Arial Narrow" w:cstheme="majorBidi"/>
                <w:bCs/>
                <w:sz w:val="20"/>
                <w:szCs w:val="20"/>
                <w:lang w:val="en-GB"/>
              </w:rPr>
            </w:pPr>
            <w:r w:rsidRPr="00A20EA9">
              <w:rPr>
                <w:rFonts w:ascii="Arial Narrow" w:hAnsi="Arial Narrow" w:cstheme="majorBidi"/>
                <w:bCs/>
                <w:sz w:val="20"/>
                <w:szCs w:val="20"/>
                <w:lang w:val="en-GB"/>
              </w:rPr>
              <w:lastRenderedPageBreak/>
              <w:t xml:space="preserve">S/he will ensure that administrative personnel files are created and will ensure that employee documents are in accordance with working for </w:t>
            </w:r>
            <w:r w:rsidR="0094103F">
              <w:rPr>
                <w:rFonts w:ascii="Arial Narrow" w:hAnsi="Arial Narrow" w:cstheme="majorBidi"/>
                <w:bCs/>
                <w:sz w:val="20"/>
                <w:szCs w:val="20"/>
                <w:lang w:val="en-GB"/>
              </w:rPr>
              <w:t>PUI</w:t>
            </w:r>
            <w:r w:rsidRPr="00A20EA9">
              <w:rPr>
                <w:rFonts w:ascii="Arial Narrow" w:hAnsi="Arial Narrow" w:cstheme="majorBidi"/>
                <w:bCs/>
                <w:sz w:val="20"/>
                <w:szCs w:val="20"/>
                <w:lang w:val="en-GB"/>
              </w:rPr>
              <w:t xml:space="preserve"> in the country and donors requirements</w:t>
            </w:r>
          </w:p>
          <w:p w:rsidR="00A20EA9" w:rsidRPr="00A20EA9" w:rsidRDefault="00A20EA9" w:rsidP="00A20EA9">
            <w:pPr>
              <w:numPr>
                <w:ilvl w:val="0"/>
                <w:numId w:val="1"/>
              </w:numPr>
              <w:spacing w:after="0" w:line="240" w:lineRule="auto"/>
              <w:ind w:left="1134" w:hanging="425"/>
              <w:jc w:val="both"/>
              <w:rPr>
                <w:rFonts w:ascii="Arial Narrow" w:hAnsi="Arial Narrow" w:cstheme="majorBidi"/>
                <w:bCs/>
                <w:sz w:val="20"/>
                <w:szCs w:val="20"/>
                <w:lang w:val="en-GB"/>
              </w:rPr>
            </w:pPr>
            <w:r w:rsidRPr="00A20EA9">
              <w:rPr>
                <w:rFonts w:ascii="Arial Narrow" w:hAnsi="Arial Narrow" w:cstheme="majorBidi"/>
                <w:bCs/>
                <w:sz w:val="20"/>
                <w:szCs w:val="20"/>
                <w:lang w:val="en-GB"/>
              </w:rPr>
              <w:t>S/he reviews employment contracts that are drafted by the Senior HR Assistant</w:t>
            </w:r>
          </w:p>
          <w:p w:rsidR="00A20EA9" w:rsidRPr="00A20EA9" w:rsidRDefault="00A20EA9" w:rsidP="00A20EA9">
            <w:pPr>
              <w:numPr>
                <w:ilvl w:val="0"/>
                <w:numId w:val="1"/>
              </w:numPr>
              <w:spacing w:after="0" w:line="240" w:lineRule="auto"/>
              <w:ind w:left="1134" w:hanging="425"/>
              <w:jc w:val="both"/>
              <w:rPr>
                <w:rFonts w:ascii="Arial Narrow" w:hAnsi="Arial Narrow" w:cstheme="majorBidi"/>
                <w:bCs/>
                <w:sz w:val="20"/>
                <w:szCs w:val="20"/>
                <w:lang w:val="en-GB"/>
              </w:rPr>
            </w:pPr>
            <w:r w:rsidRPr="00A20EA9">
              <w:rPr>
                <w:rFonts w:ascii="Arial Narrow" w:hAnsi="Arial Narrow" w:cstheme="majorBidi"/>
                <w:bCs/>
                <w:sz w:val="20"/>
                <w:szCs w:val="20"/>
                <w:lang w:val="en-GB"/>
              </w:rPr>
              <w:t xml:space="preserve">S/he draws up a process and creates any possible support structures for integrating new employees. </w:t>
            </w:r>
          </w:p>
          <w:p w:rsidR="00A20EA9" w:rsidRDefault="00A20EA9" w:rsidP="00A20EA9">
            <w:pPr>
              <w:numPr>
                <w:ilvl w:val="0"/>
                <w:numId w:val="1"/>
              </w:numPr>
              <w:spacing w:after="0" w:line="240" w:lineRule="auto"/>
              <w:ind w:left="1134" w:hanging="425"/>
              <w:jc w:val="both"/>
              <w:rPr>
                <w:rFonts w:ascii="Arial Narrow" w:hAnsi="Arial Narrow" w:cstheme="majorBidi"/>
                <w:bCs/>
                <w:sz w:val="20"/>
                <w:szCs w:val="20"/>
                <w:lang w:val="en-GB"/>
              </w:rPr>
            </w:pPr>
            <w:r w:rsidRPr="00A20EA9">
              <w:rPr>
                <w:rFonts w:ascii="Arial Narrow" w:hAnsi="Arial Narrow" w:cstheme="majorBidi"/>
                <w:bCs/>
                <w:sz w:val="20"/>
                <w:szCs w:val="20"/>
                <w:lang w:val="en-GB"/>
              </w:rPr>
              <w:t>S/he supervises payroll operations in collaboration with the Finance Coordinator</w:t>
            </w:r>
          </w:p>
          <w:p w:rsidR="0094103F" w:rsidRPr="0094103F" w:rsidRDefault="0094103F" w:rsidP="0094103F">
            <w:pPr>
              <w:spacing w:after="0" w:line="240" w:lineRule="auto"/>
              <w:ind w:left="1134"/>
              <w:jc w:val="both"/>
              <w:rPr>
                <w:rFonts w:ascii="Arial Narrow" w:hAnsi="Arial Narrow" w:cstheme="majorBidi"/>
                <w:bCs/>
                <w:sz w:val="20"/>
                <w:szCs w:val="20"/>
                <w:lang w:val="en-GB"/>
              </w:rPr>
            </w:pPr>
          </w:p>
          <w:p w:rsidR="00A20EA9" w:rsidRPr="00A20EA9" w:rsidRDefault="00A20EA9" w:rsidP="00A20EA9">
            <w:pPr>
              <w:pStyle w:val="Paragraphedeliste"/>
              <w:numPr>
                <w:ilvl w:val="0"/>
                <w:numId w:val="30"/>
              </w:numPr>
              <w:jc w:val="both"/>
              <w:rPr>
                <w:rFonts w:asciiTheme="majorHAnsi" w:hAnsiTheme="majorHAnsi" w:cstheme="majorBidi"/>
                <w:b/>
                <w:sz w:val="22"/>
                <w:szCs w:val="22"/>
                <w:u w:val="single"/>
                <w:lang w:val="en-GB"/>
              </w:rPr>
            </w:pPr>
            <w:r w:rsidRPr="00A548B9">
              <w:rPr>
                <w:rFonts w:asciiTheme="majorHAnsi" w:hAnsiTheme="majorHAnsi" w:cstheme="majorBidi"/>
                <w:b/>
                <w:sz w:val="22"/>
                <w:szCs w:val="22"/>
                <w:u w:val="single"/>
                <w:lang w:val="en-GB"/>
              </w:rPr>
              <w:t xml:space="preserve">Recruitment </w:t>
            </w:r>
            <w:r w:rsidRPr="00561442">
              <w:rPr>
                <w:rFonts w:asciiTheme="majorHAnsi" w:hAnsiTheme="majorHAnsi" w:cstheme="majorBidi"/>
                <w:b/>
                <w:sz w:val="22"/>
                <w:szCs w:val="22"/>
                <w:u w:val="single"/>
                <w:lang w:val="en-GB"/>
              </w:rPr>
              <w:t>and career path management</w:t>
            </w:r>
          </w:p>
          <w:p w:rsidR="00A20EA9" w:rsidRPr="00A20EA9" w:rsidRDefault="00A20EA9" w:rsidP="00A20EA9">
            <w:pPr>
              <w:numPr>
                <w:ilvl w:val="0"/>
                <w:numId w:val="1"/>
              </w:numPr>
              <w:spacing w:after="0" w:line="240" w:lineRule="auto"/>
              <w:ind w:left="1134" w:hanging="425"/>
              <w:jc w:val="both"/>
              <w:rPr>
                <w:rFonts w:ascii="Arial Narrow" w:hAnsi="Arial Narrow" w:cstheme="majorBidi"/>
                <w:bCs/>
                <w:sz w:val="20"/>
                <w:szCs w:val="20"/>
                <w:lang w:val="en-GB"/>
              </w:rPr>
            </w:pPr>
            <w:r w:rsidRPr="00A20EA9">
              <w:rPr>
                <w:rFonts w:ascii="Arial Narrow" w:hAnsi="Arial Narrow" w:cstheme="majorBidi"/>
                <w:bCs/>
                <w:sz w:val="20"/>
                <w:szCs w:val="20"/>
                <w:lang w:val="en-GB"/>
              </w:rPr>
              <w:t>S/he draws up the salary scale (fixed and variable terms), outlines the associated benefits package (compulsory or otherwise: medical cover, daily allowances, insurance, transport allowances, etc.), and ensure these are implemented, subject to validation by the Head of Mission and Head Office.</w:t>
            </w:r>
          </w:p>
          <w:p w:rsidR="00A20EA9" w:rsidRPr="00A20EA9" w:rsidRDefault="00A20EA9" w:rsidP="00A20EA9">
            <w:pPr>
              <w:numPr>
                <w:ilvl w:val="0"/>
                <w:numId w:val="1"/>
              </w:numPr>
              <w:spacing w:after="0" w:line="240" w:lineRule="auto"/>
              <w:ind w:left="1134" w:hanging="425"/>
              <w:jc w:val="both"/>
              <w:rPr>
                <w:rFonts w:ascii="Arial Narrow" w:hAnsi="Arial Narrow" w:cstheme="majorBidi"/>
                <w:bCs/>
                <w:sz w:val="20"/>
                <w:szCs w:val="20"/>
                <w:lang w:val="en-GB"/>
              </w:rPr>
            </w:pPr>
            <w:r w:rsidRPr="00A20EA9">
              <w:rPr>
                <w:rFonts w:ascii="Arial Narrow" w:hAnsi="Arial Narrow" w:cstheme="majorBidi"/>
                <w:bCs/>
                <w:sz w:val="20"/>
                <w:szCs w:val="20"/>
                <w:lang w:val="en-GB"/>
              </w:rPr>
              <w:t>S/he will work on clear integration plans and on comprehensiv</w:t>
            </w:r>
            <w:r w:rsidR="0094103F">
              <w:rPr>
                <w:rFonts w:ascii="Arial Narrow" w:hAnsi="Arial Narrow" w:cstheme="majorBidi"/>
                <w:bCs/>
                <w:sz w:val="20"/>
                <w:szCs w:val="20"/>
                <w:lang w:val="en-GB"/>
              </w:rPr>
              <w:t>e capacity building plan</w:t>
            </w:r>
          </w:p>
          <w:p w:rsidR="00A20EA9" w:rsidRPr="00A20EA9" w:rsidRDefault="00A20EA9" w:rsidP="00A20EA9">
            <w:pPr>
              <w:numPr>
                <w:ilvl w:val="0"/>
                <w:numId w:val="1"/>
              </w:numPr>
              <w:spacing w:after="0" w:line="240" w:lineRule="auto"/>
              <w:ind w:left="1134" w:hanging="425"/>
              <w:jc w:val="both"/>
              <w:rPr>
                <w:rFonts w:ascii="Arial Narrow" w:hAnsi="Arial Narrow" w:cstheme="majorBidi"/>
                <w:bCs/>
                <w:sz w:val="20"/>
                <w:szCs w:val="20"/>
                <w:lang w:val="en-GB"/>
              </w:rPr>
            </w:pPr>
            <w:r w:rsidRPr="00A20EA9">
              <w:rPr>
                <w:rFonts w:ascii="Arial Narrow" w:hAnsi="Arial Narrow" w:cstheme="majorBidi"/>
                <w:bCs/>
                <w:sz w:val="20"/>
                <w:szCs w:val="20"/>
                <w:lang w:val="en-GB"/>
              </w:rPr>
              <w:t>S/he is responsible for the organization of recruitment (advertising, candidates, and interviews) for the admin team and may support recruitments for other departments/bases S/he supervises and participates in the recruitment of key strategic positions on the field</w:t>
            </w:r>
          </w:p>
          <w:p w:rsidR="00A20EA9" w:rsidRPr="00A20EA9" w:rsidRDefault="00A20EA9" w:rsidP="00A20EA9">
            <w:pPr>
              <w:numPr>
                <w:ilvl w:val="0"/>
                <w:numId w:val="1"/>
              </w:numPr>
              <w:spacing w:after="0" w:line="240" w:lineRule="auto"/>
              <w:ind w:left="1134" w:hanging="425"/>
              <w:jc w:val="both"/>
              <w:rPr>
                <w:rFonts w:ascii="Arial Narrow" w:hAnsi="Arial Narrow" w:cstheme="majorBidi"/>
                <w:bCs/>
                <w:sz w:val="20"/>
                <w:szCs w:val="20"/>
                <w:lang w:val="en-GB"/>
              </w:rPr>
            </w:pPr>
            <w:r w:rsidRPr="00A20EA9">
              <w:rPr>
                <w:rFonts w:ascii="Arial Narrow" w:hAnsi="Arial Narrow" w:cstheme="majorBidi"/>
                <w:bCs/>
                <w:sz w:val="20"/>
                <w:szCs w:val="20"/>
                <w:lang w:val="en-GB"/>
              </w:rPr>
              <w:t>S/he monitors the correct progress of assessment and appraisal procedures for all employees of the mission.</w:t>
            </w:r>
          </w:p>
          <w:p w:rsidR="00A20EA9" w:rsidRDefault="00A20EA9" w:rsidP="00A20EA9">
            <w:pPr>
              <w:numPr>
                <w:ilvl w:val="0"/>
                <w:numId w:val="1"/>
              </w:numPr>
              <w:spacing w:after="0" w:line="240" w:lineRule="auto"/>
              <w:ind w:left="1134" w:hanging="425"/>
              <w:jc w:val="both"/>
              <w:rPr>
                <w:rFonts w:ascii="Arial Narrow" w:hAnsi="Arial Narrow" w:cstheme="majorBidi"/>
                <w:bCs/>
                <w:sz w:val="20"/>
                <w:szCs w:val="20"/>
                <w:lang w:val="en-GB"/>
              </w:rPr>
            </w:pPr>
            <w:r w:rsidRPr="00A20EA9">
              <w:rPr>
                <w:rFonts w:ascii="Arial Narrow" w:hAnsi="Arial Narrow" w:cstheme="majorBidi"/>
                <w:bCs/>
                <w:sz w:val="20"/>
                <w:szCs w:val="20"/>
                <w:lang w:val="en-GB"/>
              </w:rPr>
              <w:t xml:space="preserve">S/he is responsible for the identification of training needs and proposes training plans based on operational priorities, budget and local opportunities </w:t>
            </w:r>
          </w:p>
          <w:p w:rsidR="00B34E5F" w:rsidRPr="00A20EA9" w:rsidRDefault="00B34E5F" w:rsidP="00B34E5F">
            <w:pPr>
              <w:spacing w:after="0" w:line="240" w:lineRule="auto"/>
              <w:ind w:left="1134"/>
              <w:jc w:val="both"/>
              <w:rPr>
                <w:rFonts w:ascii="Arial Narrow" w:hAnsi="Arial Narrow" w:cstheme="majorBidi"/>
                <w:bCs/>
                <w:sz w:val="20"/>
                <w:szCs w:val="20"/>
                <w:lang w:val="en-GB"/>
              </w:rPr>
            </w:pPr>
          </w:p>
          <w:p w:rsidR="00A20EA9" w:rsidRPr="00561442" w:rsidRDefault="00A20EA9" w:rsidP="00A20EA9">
            <w:pPr>
              <w:pStyle w:val="Paragraphedeliste"/>
              <w:numPr>
                <w:ilvl w:val="0"/>
                <w:numId w:val="30"/>
              </w:numPr>
              <w:jc w:val="both"/>
              <w:rPr>
                <w:rFonts w:asciiTheme="majorHAnsi" w:hAnsiTheme="majorHAnsi" w:cstheme="majorBidi"/>
                <w:b/>
                <w:sz w:val="22"/>
                <w:szCs w:val="22"/>
                <w:u w:val="single"/>
                <w:lang w:val="en-GB"/>
              </w:rPr>
            </w:pPr>
            <w:r w:rsidRPr="00561442">
              <w:rPr>
                <w:rFonts w:asciiTheme="majorHAnsi" w:hAnsiTheme="majorHAnsi" w:cstheme="majorBidi"/>
                <w:b/>
                <w:sz w:val="22"/>
                <w:szCs w:val="22"/>
                <w:u w:val="single"/>
                <w:lang w:val="en-GB"/>
              </w:rPr>
              <w:t>Organization of work</w:t>
            </w:r>
          </w:p>
          <w:p w:rsidR="00A20EA9" w:rsidRPr="00561442" w:rsidRDefault="00A20EA9" w:rsidP="00A20EA9">
            <w:pPr>
              <w:pStyle w:val="Paragraphedeliste"/>
              <w:jc w:val="both"/>
              <w:rPr>
                <w:rFonts w:asciiTheme="majorHAnsi" w:hAnsiTheme="majorHAnsi" w:cstheme="majorBidi"/>
                <w:bCs/>
                <w:sz w:val="22"/>
                <w:szCs w:val="22"/>
                <w:lang w:val="en-GB"/>
              </w:rPr>
            </w:pPr>
          </w:p>
          <w:p w:rsidR="00A20EA9" w:rsidRPr="00A20EA9" w:rsidRDefault="00A20EA9" w:rsidP="00A20EA9">
            <w:pPr>
              <w:numPr>
                <w:ilvl w:val="0"/>
                <w:numId w:val="1"/>
              </w:numPr>
              <w:tabs>
                <w:tab w:val="clear" w:pos="720"/>
                <w:tab w:val="num" w:pos="1134"/>
              </w:tabs>
              <w:spacing w:after="0" w:line="240" w:lineRule="auto"/>
              <w:ind w:left="1134" w:hanging="425"/>
              <w:jc w:val="both"/>
              <w:rPr>
                <w:rFonts w:ascii="Arial Narrow" w:hAnsi="Arial Narrow" w:cstheme="majorBidi"/>
                <w:bCs/>
                <w:sz w:val="20"/>
                <w:szCs w:val="20"/>
                <w:lang w:val="en-GB"/>
              </w:rPr>
            </w:pPr>
            <w:r w:rsidRPr="00A20EA9">
              <w:rPr>
                <w:rFonts w:ascii="Arial Narrow" w:hAnsi="Arial Narrow" w:cstheme="majorBidi"/>
                <w:bCs/>
                <w:sz w:val="20"/>
                <w:szCs w:val="20"/>
                <w:lang w:val="en-GB"/>
              </w:rPr>
              <w:t>S/he draws up organizational charts, and s/he will be mindful of coherence in the composition of teams, in terms of task division and responsibilities, defining hierarchical and functional relationships, function titles, etc.</w:t>
            </w:r>
          </w:p>
          <w:p w:rsidR="00A20EA9" w:rsidRPr="00A20EA9" w:rsidRDefault="00A20EA9" w:rsidP="00A20EA9">
            <w:pPr>
              <w:numPr>
                <w:ilvl w:val="0"/>
                <w:numId w:val="1"/>
              </w:numPr>
              <w:tabs>
                <w:tab w:val="clear" w:pos="720"/>
                <w:tab w:val="num" w:pos="1134"/>
              </w:tabs>
              <w:spacing w:after="0" w:line="240" w:lineRule="auto"/>
              <w:ind w:left="1134" w:hanging="425"/>
              <w:jc w:val="both"/>
              <w:rPr>
                <w:rFonts w:ascii="Arial Narrow" w:hAnsi="Arial Narrow" w:cstheme="majorBidi"/>
                <w:bCs/>
                <w:sz w:val="20"/>
                <w:szCs w:val="20"/>
                <w:lang w:val="en-GB"/>
              </w:rPr>
            </w:pPr>
            <w:r w:rsidRPr="00A20EA9">
              <w:rPr>
                <w:rFonts w:ascii="Arial Narrow" w:hAnsi="Arial Narrow" w:cstheme="majorBidi"/>
                <w:bCs/>
                <w:sz w:val="20"/>
                <w:szCs w:val="20"/>
                <w:lang w:val="en-GB"/>
              </w:rPr>
              <w:t>S/he draws up a job classification and will update this as required and will monitor that the core features are strictly applied.</w:t>
            </w:r>
          </w:p>
          <w:p w:rsidR="00A20EA9" w:rsidRPr="00A20EA9" w:rsidRDefault="00A20EA9" w:rsidP="00A20EA9">
            <w:pPr>
              <w:numPr>
                <w:ilvl w:val="0"/>
                <w:numId w:val="1"/>
              </w:numPr>
              <w:tabs>
                <w:tab w:val="clear" w:pos="720"/>
                <w:tab w:val="num" w:pos="1134"/>
              </w:tabs>
              <w:spacing w:after="0" w:line="240" w:lineRule="auto"/>
              <w:ind w:left="1134" w:hanging="425"/>
              <w:jc w:val="both"/>
              <w:rPr>
                <w:rFonts w:ascii="Arial Narrow" w:hAnsi="Arial Narrow" w:cstheme="majorBidi"/>
                <w:bCs/>
                <w:sz w:val="20"/>
                <w:szCs w:val="20"/>
                <w:lang w:val="en-GB"/>
              </w:rPr>
            </w:pPr>
            <w:r w:rsidRPr="00A20EA9">
              <w:rPr>
                <w:rFonts w:ascii="Arial Narrow" w:hAnsi="Arial Narrow" w:cstheme="majorBidi"/>
                <w:bCs/>
                <w:sz w:val="20"/>
                <w:szCs w:val="20"/>
                <w:lang w:val="en-GB"/>
              </w:rPr>
              <w:t>S/he will take part in drawing up job descriptions and will ensure that they match the job classification.</w:t>
            </w:r>
          </w:p>
          <w:p w:rsidR="00A20EA9" w:rsidRPr="00A20EA9" w:rsidRDefault="00A20EA9" w:rsidP="00A20EA9">
            <w:pPr>
              <w:numPr>
                <w:ilvl w:val="0"/>
                <w:numId w:val="1"/>
              </w:numPr>
              <w:tabs>
                <w:tab w:val="clear" w:pos="720"/>
                <w:tab w:val="num" w:pos="1134"/>
              </w:tabs>
              <w:spacing w:after="0" w:line="240" w:lineRule="auto"/>
              <w:ind w:left="1134" w:hanging="425"/>
              <w:jc w:val="both"/>
              <w:rPr>
                <w:rFonts w:ascii="Arial Narrow" w:hAnsi="Arial Narrow" w:cstheme="majorBidi"/>
                <w:bCs/>
                <w:sz w:val="20"/>
                <w:szCs w:val="20"/>
                <w:lang w:val="en-GB"/>
              </w:rPr>
            </w:pPr>
            <w:r w:rsidRPr="00A20EA9">
              <w:rPr>
                <w:rFonts w:ascii="Arial Narrow" w:hAnsi="Arial Narrow" w:cstheme="majorBidi"/>
                <w:bCs/>
                <w:sz w:val="20"/>
                <w:szCs w:val="20"/>
                <w:lang w:val="en-GB"/>
              </w:rPr>
              <w:t>S/he will validate all job descriptions that are drafted on mission level from an HR perspective and is responsible for their correct classification</w:t>
            </w:r>
          </w:p>
          <w:p w:rsidR="00A20EA9" w:rsidRPr="00A20EA9" w:rsidRDefault="00A20EA9" w:rsidP="00A20EA9">
            <w:pPr>
              <w:numPr>
                <w:ilvl w:val="0"/>
                <w:numId w:val="1"/>
              </w:numPr>
              <w:tabs>
                <w:tab w:val="clear" w:pos="720"/>
                <w:tab w:val="num" w:pos="1134"/>
              </w:tabs>
              <w:spacing w:after="0" w:line="240" w:lineRule="auto"/>
              <w:ind w:left="1134" w:hanging="425"/>
              <w:jc w:val="both"/>
              <w:rPr>
                <w:rFonts w:ascii="Arial Narrow" w:hAnsi="Arial Narrow" w:cstheme="majorBidi"/>
                <w:bCs/>
                <w:sz w:val="20"/>
                <w:szCs w:val="20"/>
                <w:lang w:val="en-GB"/>
              </w:rPr>
            </w:pPr>
            <w:r w:rsidRPr="00A20EA9">
              <w:rPr>
                <w:rFonts w:ascii="Arial Narrow" w:hAnsi="Arial Narrow" w:cstheme="majorBidi"/>
                <w:bCs/>
                <w:sz w:val="20"/>
                <w:szCs w:val="20"/>
                <w:lang w:val="en-GB"/>
              </w:rPr>
              <w:t>S/he outlines human resource requirements within the framework of drawing up project proposals and possible amendments.</w:t>
            </w:r>
          </w:p>
          <w:p w:rsidR="00A20EA9" w:rsidRPr="00A20EA9" w:rsidRDefault="00A20EA9" w:rsidP="00A20EA9">
            <w:pPr>
              <w:numPr>
                <w:ilvl w:val="0"/>
                <w:numId w:val="1"/>
              </w:numPr>
              <w:tabs>
                <w:tab w:val="clear" w:pos="720"/>
                <w:tab w:val="num" w:pos="1134"/>
              </w:tabs>
              <w:spacing w:after="0" w:line="240" w:lineRule="auto"/>
              <w:ind w:left="1134" w:hanging="425"/>
              <w:jc w:val="both"/>
              <w:rPr>
                <w:rFonts w:ascii="Arial Narrow" w:hAnsi="Arial Narrow" w:cstheme="majorBidi"/>
                <w:bCs/>
                <w:sz w:val="20"/>
                <w:szCs w:val="20"/>
                <w:lang w:val="en-GB"/>
              </w:rPr>
            </w:pPr>
            <w:r w:rsidRPr="00A20EA9">
              <w:rPr>
                <w:rFonts w:ascii="Arial Narrow" w:hAnsi="Arial Narrow" w:cstheme="majorBidi"/>
                <w:bCs/>
                <w:sz w:val="20"/>
                <w:szCs w:val="20"/>
                <w:lang w:val="en-GB"/>
              </w:rPr>
              <w:t>S/he ensures the writing of the HR part in the donor reports (IPFR, etc.)</w:t>
            </w:r>
          </w:p>
          <w:p w:rsidR="00A20EA9" w:rsidRPr="00A20EA9" w:rsidRDefault="00A20EA9" w:rsidP="00A20EA9">
            <w:pPr>
              <w:numPr>
                <w:ilvl w:val="0"/>
                <w:numId w:val="1"/>
              </w:numPr>
              <w:tabs>
                <w:tab w:val="clear" w:pos="720"/>
                <w:tab w:val="num" w:pos="1134"/>
              </w:tabs>
              <w:spacing w:after="0" w:line="240" w:lineRule="auto"/>
              <w:ind w:left="1134" w:hanging="425"/>
              <w:jc w:val="both"/>
              <w:rPr>
                <w:rFonts w:ascii="Arial Narrow" w:hAnsi="Arial Narrow" w:cstheme="majorBidi"/>
                <w:bCs/>
                <w:sz w:val="20"/>
                <w:szCs w:val="20"/>
                <w:lang w:val="en-GB"/>
              </w:rPr>
            </w:pPr>
            <w:r w:rsidRPr="00A20EA9">
              <w:rPr>
                <w:rFonts w:ascii="Arial Narrow" w:hAnsi="Arial Narrow" w:cstheme="majorBidi"/>
                <w:bCs/>
                <w:sz w:val="20"/>
                <w:szCs w:val="20"/>
                <w:lang w:val="en-GB"/>
              </w:rPr>
              <w:t>She ensures working hours and time rules are known and respected by all</w:t>
            </w:r>
          </w:p>
          <w:p w:rsidR="00A20EA9" w:rsidRPr="00A20EA9" w:rsidRDefault="00A20EA9" w:rsidP="00A20EA9">
            <w:pPr>
              <w:ind w:left="720"/>
              <w:jc w:val="both"/>
              <w:rPr>
                <w:rFonts w:ascii="Arial Narrow" w:hAnsi="Arial Narrow" w:cstheme="majorBidi"/>
                <w:bCs/>
                <w:sz w:val="20"/>
                <w:szCs w:val="20"/>
                <w:lang w:val="en-GB"/>
              </w:rPr>
            </w:pPr>
          </w:p>
          <w:p w:rsidR="00A20EA9" w:rsidRPr="00561442" w:rsidRDefault="00A20EA9" w:rsidP="00A20EA9">
            <w:pPr>
              <w:pStyle w:val="Paragraphedeliste"/>
              <w:numPr>
                <w:ilvl w:val="0"/>
                <w:numId w:val="30"/>
              </w:numPr>
              <w:jc w:val="both"/>
              <w:rPr>
                <w:rFonts w:asciiTheme="majorHAnsi" w:hAnsiTheme="majorHAnsi" w:cstheme="majorBidi"/>
                <w:b/>
                <w:sz w:val="22"/>
                <w:szCs w:val="22"/>
                <w:u w:val="single"/>
                <w:lang w:val="en-GB"/>
              </w:rPr>
            </w:pPr>
            <w:r w:rsidRPr="00561442">
              <w:rPr>
                <w:rFonts w:asciiTheme="majorHAnsi" w:hAnsiTheme="majorHAnsi" w:cstheme="majorBidi"/>
                <w:b/>
                <w:sz w:val="22"/>
                <w:szCs w:val="22"/>
                <w:u w:val="single"/>
                <w:lang w:val="en-GB"/>
              </w:rPr>
              <w:t>Managing HR risks</w:t>
            </w:r>
          </w:p>
          <w:p w:rsidR="00A20EA9" w:rsidRPr="00561442" w:rsidRDefault="00A20EA9" w:rsidP="00A20EA9">
            <w:pPr>
              <w:ind w:left="754"/>
              <w:jc w:val="both"/>
              <w:rPr>
                <w:rFonts w:ascii="Arial Narrow" w:hAnsi="Arial Narrow" w:cs="Arial"/>
                <w:b/>
                <w:sz w:val="20"/>
                <w:u w:val="single"/>
                <w:lang w:val="en-GB"/>
              </w:rPr>
            </w:pPr>
          </w:p>
          <w:p w:rsidR="00A20EA9" w:rsidRPr="00A20EA9" w:rsidRDefault="00A20EA9" w:rsidP="00A20EA9">
            <w:pPr>
              <w:numPr>
                <w:ilvl w:val="0"/>
                <w:numId w:val="1"/>
              </w:numPr>
              <w:tabs>
                <w:tab w:val="clear" w:pos="720"/>
                <w:tab w:val="num" w:pos="1134"/>
              </w:tabs>
              <w:spacing w:after="0" w:line="240" w:lineRule="auto"/>
              <w:ind w:left="1134" w:hanging="425"/>
              <w:jc w:val="both"/>
              <w:rPr>
                <w:rFonts w:ascii="Arial Narrow" w:hAnsi="Arial Narrow" w:cstheme="majorBidi"/>
                <w:bCs/>
                <w:sz w:val="20"/>
                <w:szCs w:val="20"/>
                <w:lang w:val="en-GB"/>
              </w:rPr>
            </w:pPr>
            <w:r w:rsidRPr="00A20EA9">
              <w:rPr>
                <w:rFonts w:ascii="Arial Narrow" w:hAnsi="Arial Narrow" w:cstheme="majorBidi"/>
                <w:bCs/>
                <w:sz w:val="20"/>
                <w:szCs w:val="20"/>
                <w:lang w:val="en-GB"/>
              </w:rPr>
              <w:t>S/he ensures that HR management rules and procedures conform to current employment law, and monitors social and legal issues, updating the rules when necessary.</w:t>
            </w:r>
          </w:p>
          <w:p w:rsidR="00A20EA9" w:rsidRPr="00A20EA9" w:rsidRDefault="00A20EA9" w:rsidP="00A20EA9">
            <w:pPr>
              <w:numPr>
                <w:ilvl w:val="0"/>
                <w:numId w:val="1"/>
              </w:numPr>
              <w:tabs>
                <w:tab w:val="clear" w:pos="720"/>
                <w:tab w:val="num" w:pos="1134"/>
              </w:tabs>
              <w:spacing w:after="0" w:line="240" w:lineRule="auto"/>
              <w:ind w:left="1134" w:hanging="425"/>
              <w:jc w:val="both"/>
              <w:rPr>
                <w:rFonts w:ascii="Arial Narrow" w:hAnsi="Arial Narrow" w:cstheme="majorBidi"/>
                <w:bCs/>
                <w:sz w:val="20"/>
                <w:szCs w:val="20"/>
                <w:lang w:val="en-GB"/>
              </w:rPr>
            </w:pPr>
            <w:r w:rsidRPr="00A20EA9">
              <w:rPr>
                <w:rFonts w:ascii="Arial Narrow" w:hAnsi="Arial Narrow" w:cstheme="majorBidi"/>
                <w:bCs/>
                <w:sz w:val="20"/>
                <w:szCs w:val="20"/>
                <w:lang w:val="en-GB"/>
              </w:rPr>
              <w:t>S/he defines and implements suitable working conditions particularly those concerning rules and regulations on health and safety.</w:t>
            </w:r>
          </w:p>
          <w:p w:rsidR="00A20EA9" w:rsidRPr="00A20EA9" w:rsidRDefault="00A20EA9" w:rsidP="00A20EA9">
            <w:pPr>
              <w:numPr>
                <w:ilvl w:val="0"/>
                <w:numId w:val="1"/>
              </w:numPr>
              <w:tabs>
                <w:tab w:val="clear" w:pos="720"/>
                <w:tab w:val="num" w:pos="1134"/>
              </w:tabs>
              <w:spacing w:after="0" w:line="240" w:lineRule="auto"/>
              <w:ind w:left="1134" w:hanging="425"/>
              <w:jc w:val="both"/>
              <w:rPr>
                <w:rFonts w:ascii="Arial Narrow" w:hAnsi="Arial Narrow" w:cstheme="majorBidi"/>
                <w:bCs/>
                <w:sz w:val="20"/>
                <w:szCs w:val="20"/>
                <w:lang w:val="en-GB"/>
              </w:rPr>
            </w:pPr>
            <w:r w:rsidRPr="00A20EA9">
              <w:rPr>
                <w:rFonts w:ascii="Arial Narrow" w:hAnsi="Arial Narrow" w:cstheme="majorBidi"/>
                <w:bCs/>
                <w:sz w:val="20"/>
                <w:szCs w:val="20"/>
                <w:lang w:val="en-GB"/>
              </w:rPr>
              <w:t>S/he monitors situations in order to anticipate and avert social conflicts and to take part in crisis management, if necessary. Conflict prevention could lead to the organization of a system of employee representation if this does not already exist.</w:t>
            </w:r>
          </w:p>
          <w:p w:rsidR="00A20EA9" w:rsidRPr="00A20EA9" w:rsidRDefault="00A20EA9" w:rsidP="00A20EA9">
            <w:pPr>
              <w:numPr>
                <w:ilvl w:val="0"/>
                <w:numId w:val="1"/>
              </w:numPr>
              <w:tabs>
                <w:tab w:val="clear" w:pos="720"/>
                <w:tab w:val="num" w:pos="1134"/>
              </w:tabs>
              <w:spacing w:after="0" w:line="240" w:lineRule="auto"/>
              <w:ind w:left="1134" w:hanging="425"/>
              <w:jc w:val="both"/>
              <w:rPr>
                <w:rFonts w:ascii="Arial Narrow" w:hAnsi="Arial Narrow" w:cstheme="majorBidi"/>
                <w:bCs/>
                <w:sz w:val="20"/>
                <w:szCs w:val="20"/>
                <w:lang w:val="en-GB"/>
              </w:rPr>
            </w:pPr>
            <w:r w:rsidRPr="00A20EA9">
              <w:rPr>
                <w:rFonts w:ascii="Arial Narrow" w:hAnsi="Arial Narrow" w:cstheme="majorBidi"/>
                <w:bCs/>
                <w:sz w:val="20"/>
                <w:szCs w:val="20"/>
                <w:lang w:val="en-GB"/>
              </w:rPr>
              <w:t>S/he will be attentive for any risk of the abuse of power (whether this is between local employees, or between an expatriate and local employees or any other type of abuse of power) and will report any inappropriate behaviour to the Head of Mission.</w:t>
            </w:r>
          </w:p>
          <w:p w:rsidR="00A20EA9" w:rsidRPr="00A20EA9" w:rsidRDefault="00A20EA9" w:rsidP="00A20EA9">
            <w:pPr>
              <w:numPr>
                <w:ilvl w:val="0"/>
                <w:numId w:val="1"/>
              </w:numPr>
              <w:tabs>
                <w:tab w:val="clear" w:pos="720"/>
                <w:tab w:val="num" w:pos="1134"/>
              </w:tabs>
              <w:spacing w:after="0" w:line="240" w:lineRule="auto"/>
              <w:ind w:left="1134" w:hanging="425"/>
              <w:jc w:val="both"/>
              <w:rPr>
                <w:rFonts w:ascii="Arial Narrow" w:hAnsi="Arial Narrow" w:cstheme="majorBidi"/>
                <w:bCs/>
                <w:sz w:val="20"/>
                <w:szCs w:val="20"/>
                <w:lang w:val="en-GB"/>
              </w:rPr>
            </w:pPr>
            <w:r w:rsidRPr="00A20EA9">
              <w:rPr>
                <w:rFonts w:ascii="Arial Narrow" w:hAnsi="Arial Narrow" w:cstheme="majorBidi"/>
                <w:bCs/>
                <w:sz w:val="20"/>
                <w:szCs w:val="20"/>
                <w:lang w:val="en-GB"/>
              </w:rPr>
              <w:t>S/he will be responsible for keeping records for all current and previous employees and update this information on paper and electronic files.</w:t>
            </w:r>
          </w:p>
          <w:p w:rsidR="00A20EA9" w:rsidRPr="00A20EA9" w:rsidRDefault="00A20EA9" w:rsidP="00A20EA9">
            <w:pPr>
              <w:numPr>
                <w:ilvl w:val="0"/>
                <w:numId w:val="1"/>
              </w:numPr>
              <w:tabs>
                <w:tab w:val="clear" w:pos="720"/>
                <w:tab w:val="num" w:pos="1134"/>
              </w:tabs>
              <w:spacing w:after="0" w:line="240" w:lineRule="auto"/>
              <w:ind w:left="1134" w:hanging="425"/>
              <w:jc w:val="both"/>
              <w:rPr>
                <w:rFonts w:ascii="Arial Narrow" w:hAnsi="Arial Narrow" w:cstheme="majorBidi"/>
                <w:bCs/>
                <w:sz w:val="20"/>
                <w:szCs w:val="20"/>
                <w:lang w:val="en-GB"/>
              </w:rPr>
            </w:pPr>
            <w:r w:rsidRPr="00A20EA9">
              <w:rPr>
                <w:rFonts w:ascii="Arial Narrow" w:hAnsi="Arial Narrow" w:cstheme="majorBidi"/>
                <w:bCs/>
                <w:sz w:val="20"/>
                <w:szCs w:val="20"/>
                <w:lang w:val="en-GB"/>
              </w:rPr>
              <w:t xml:space="preserve">S/he is responsible for the drafting and implementation of disciplinary procedures within the framework of </w:t>
            </w:r>
            <w:r w:rsidR="0094103F">
              <w:rPr>
                <w:rFonts w:ascii="Arial Narrow" w:hAnsi="Arial Narrow" w:cstheme="majorBidi"/>
                <w:bCs/>
                <w:sz w:val="20"/>
                <w:szCs w:val="20"/>
                <w:lang w:val="en-GB"/>
              </w:rPr>
              <w:t>PUI</w:t>
            </w:r>
            <w:r w:rsidRPr="00A20EA9">
              <w:rPr>
                <w:rFonts w:ascii="Arial Narrow" w:hAnsi="Arial Narrow" w:cstheme="majorBidi"/>
                <w:bCs/>
                <w:sz w:val="20"/>
                <w:szCs w:val="20"/>
                <w:lang w:val="en-GB"/>
              </w:rPr>
              <w:t xml:space="preserve"> policies and the country’s legal constraints.</w:t>
            </w:r>
          </w:p>
          <w:p w:rsidR="006B452B" w:rsidRPr="008A65E0" w:rsidRDefault="006B452B" w:rsidP="008A65E0">
            <w:pPr>
              <w:pStyle w:val="Paragraphedeliste"/>
              <w:numPr>
                <w:ilvl w:val="0"/>
                <w:numId w:val="23"/>
              </w:numPr>
              <w:spacing w:before="60" w:after="60"/>
              <w:jc w:val="both"/>
              <w:rPr>
                <w:rFonts w:ascii="Arial Narrow" w:hAnsi="Arial Narrow" w:cs="Arial"/>
                <w:sz w:val="20"/>
                <w:szCs w:val="18"/>
                <w:lang w:val="en-US"/>
              </w:rPr>
            </w:pPr>
          </w:p>
        </w:tc>
      </w:tr>
      <w:tr w:rsidR="00DF58D5" w:rsidRPr="00012409" w:rsidTr="000362A5">
        <w:trPr>
          <w:trHeight w:val="557"/>
          <w:jc w:val="center"/>
        </w:trPr>
        <w:tc>
          <w:tcPr>
            <w:tcW w:w="5000" w:type="pct"/>
            <w:shd w:val="clear" w:color="auto" w:fill="FFFFFF"/>
          </w:tcPr>
          <w:p w:rsidR="000362A5" w:rsidRPr="000362A5" w:rsidRDefault="000362A5" w:rsidP="000362A5">
            <w:pPr>
              <w:pStyle w:val="Corpsdetexte"/>
              <w:numPr>
                <w:ilvl w:val="0"/>
                <w:numId w:val="29"/>
              </w:numPr>
              <w:spacing w:before="120"/>
              <w:rPr>
                <w:rFonts w:ascii="Arial Narrow" w:hAnsi="Arial Narrow"/>
                <w:b/>
                <w:color w:val="0070C0"/>
                <w:sz w:val="20"/>
                <w:szCs w:val="16"/>
                <w:lang w:val="en-US"/>
              </w:rPr>
            </w:pPr>
            <w:r w:rsidRPr="000362A5">
              <w:rPr>
                <w:rFonts w:ascii="Arial Narrow" w:hAnsi="Arial Narrow"/>
                <w:b/>
                <w:color w:val="0070C0"/>
                <w:sz w:val="20"/>
                <w:szCs w:val="16"/>
                <w:lang w:val="en-US"/>
              </w:rPr>
              <w:lastRenderedPageBreak/>
              <w:t>ENSURE ADMINISTRATIVE MANAGEMENT FOR INTERNATIONAL STAFF ON THE MISSION</w:t>
            </w:r>
          </w:p>
          <w:p w:rsidR="006B452B" w:rsidRPr="000362A5" w:rsidRDefault="006B452B" w:rsidP="006B452B">
            <w:pPr>
              <w:spacing w:before="40" w:after="40" w:line="240" w:lineRule="auto"/>
              <w:ind w:left="-23"/>
              <w:jc w:val="both"/>
              <w:rPr>
                <w:rFonts w:ascii="Arial Narrow" w:hAnsi="Arial Narrow" w:cs="Arial"/>
                <w:sz w:val="20"/>
                <w:szCs w:val="18"/>
                <w:lang w:val="en-GB"/>
              </w:rPr>
            </w:pPr>
          </w:p>
          <w:p w:rsidR="000362A5" w:rsidRPr="000362A5" w:rsidRDefault="000362A5" w:rsidP="000362A5">
            <w:pPr>
              <w:numPr>
                <w:ilvl w:val="0"/>
                <w:numId w:val="1"/>
              </w:numPr>
              <w:tabs>
                <w:tab w:val="clear" w:pos="720"/>
                <w:tab w:val="num" w:pos="1134"/>
              </w:tabs>
              <w:spacing w:after="0" w:line="240" w:lineRule="auto"/>
              <w:ind w:left="1134" w:hanging="425"/>
              <w:jc w:val="both"/>
              <w:rPr>
                <w:rFonts w:ascii="Arial Narrow" w:hAnsi="Arial Narrow" w:cstheme="majorBidi"/>
                <w:bCs/>
                <w:sz w:val="20"/>
                <w:szCs w:val="20"/>
                <w:lang w:val="en-GB"/>
              </w:rPr>
            </w:pPr>
            <w:r w:rsidRPr="000362A5">
              <w:rPr>
                <w:rFonts w:ascii="Arial Narrow" w:hAnsi="Arial Narrow" w:cstheme="majorBidi"/>
                <w:bCs/>
                <w:sz w:val="20"/>
                <w:szCs w:val="20"/>
                <w:lang w:val="en-GB"/>
              </w:rPr>
              <w:t xml:space="preserve">S/he ensures the creation of administrative files for international personnel, their registration with local authorities and embassies, and monitors that the documentation for these expatriates is in accordance with working for </w:t>
            </w:r>
            <w:r w:rsidR="0094103F">
              <w:rPr>
                <w:rFonts w:ascii="Arial Narrow" w:hAnsi="Arial Narrow" w:cstheme="majorBidi"/>
                <w:bCs/>
                <w:sz w:val="20"/>
                <w:szCs w:val="20"/>
                <w:lang w:val="en-GB"/>
              </w:rPr>
              <w:t>PUI</w:t>
            </w:r>
            <w:r w:rsidRPr="000362A5">
              <w:rPr>
                <w:rFonts w:ascii="Arial Narrow" w:hAnsi="Arial Narrow" w:cstheme="majorBidi"/>
                <w:bCs/>
                <w:sz w:val="20"/>
                <w:szCs w:val="20"/>
                <w:lang w:val="en-GB"/>
              </w:rPr>
              <w:t xml:space="preserve"> in that country.</w:t>
            </w:r>
          </w:p>
          <w:p w:rsidR="000362A5" w:rsidRPr="000362A5" w:rsidRDefault="000362A5" w:rsidP="000362A5">
            <w:pPr>
              <w:numPr>
                <w:ilvl w:val="0"/>
                <w:numId w:val="1"/>
              </w:numPr>
              <w:tabs>
                <w:tab w:val="clear" w:pos="720"/>
                <w:tab w:val="num" w:pos="1134"/>
              </w:tabs>
              <w:spacing w:after="0" w:line="240" w:lineRule="auto"/>
              <w:ind w:left="1134" w:hanging="425"/>
              <w:jc w:val="both"/>
              <w:rPr>
                <w:rFonts w:ascii="Arial Narrow" w:hAnsi="Arial Narrow" w:cstheme="majorBidi"/>
                <w:bCs/>
                <w:sz w:val="20"/>
                <w:szCs w:val="20"/>
                <w:lang w:val="en-GB"/>
              </w:rPr>
            </w:pPr>
            <w:r w:rsidRPr="000362A5">
              <w:rPr>
                <w:rFonts w:ascii="Arial Narrow" w:hAnsi="Arial Narrow" w:cstheme="majorBidi"/>
                <w:bCs/>
                <w:sz w:val="20"/>
                <w:szCs w:val="20"/>
                <w:lang w:val="en-GB"/>
              </w:rPr>
              <w:t>S/he is the focal point for all issues regarding per diem and other conditions and reports any risk to the Head of mission and HQ</w:t>
            </w:r>
          </w:p>
          <w:p w:rsidR="000362A5" w:rsidRPr="000362A5" w:rsidRDefault="000362A5" w:rsidP="000362A5">
            <w:pPr>
              <w:numPr>
                <w:ilvl w:val="0"/>
                <w:numId w:val="1"/>
              </w:numPr>
              <w:tabs>
                <w:tab w:val="clear" w:pos="720"/>
                <w:tab w:val="num" w:pos="1134"/>
              </w:tabs>
              <w:spacing w:after="0" w:line="240" w:lineRule="auto"/>
              <w:ind w:left="1134" w:hanging="425"/>
              <w:jc w:val="both"/>
              <w:rPr>
                <w:rFonts w:ascii="Arial Narrow" w:hAnsi="Arial Narrow" w:cstheme="majorBidi"/>
                <w:bCs/>
                <w:sz w:val="20"/>
                <w:szCs w:val="20"/>
                <w:lang w:val="en-GB"/>
              </w:rPr>
            </w:pPr>
            <w:r w:rsidRPr="000362A5">
              <w:rPr>
                <w:rFonts w:ascii="Arial Narrow" w:hAnsi="Arial Narrow" w:cstheme="majorBidi"/>
                <w:bCs/>
                <w:sz w:val="20"/>
                <w:szCs w:val="20"/>
                <w:lang w:val="en-GB"/>
              </w:rPr>
              <w:t>S/he supports the organization of any medical repatriation or medical evacuation, working in conjunction with the local medical coordinator (if applicable) and the person in charge of medical issues at Head Office.</w:t>
            </w:r>
          </w:p>
          <w:p w:rsidR="000362A5" w:rsidRPr="000362A5" w:rsidRDefault="000362A5" w:rsidP="000362A5">
            <w:pPr>
              <w:numPr>
                <w:ilvl w:val="0"/>
                <w:numId w:val="1"/>
              </w:numPr>
              <w:tabs>
                <w:tab w:val="clear" w:pos="720"/>
                <w:tab w:val="num" w:pos="1134"/>
              </w:tabs>
              <w:spacing w:after="0" w:line="240" w:lineRule="auto"/>
              <w:ind w:left="1134" w:hanging="425"/>
              <w:jc w:val="both"/>
              <w:rPr>
                <w:rFonts w:ascii="Arial Narrow" w:hAnsi="Arial Narrow" w:cstheme="majorBidi"/>
                <w:bCs/>
                <w:sz w:val="20"/>
                <w:szCs w:val="20"/>
                <w:lang w:val="en-GB"/>
              </w:rPr>
            </w:pPr>
            <w:r w:rsidRPr="000362A5">
              <w:rPr>
                <w:rFonts w:ascii="Arial Narrow" w:hAnsi="Arial Narrow" w:cstheme="majorBidi"/>
                <w:bCs/>
                <w:sz w:val="20"/>
                <w:szCs w:val="20"/>
                <w:lang w:val="en-GB"/>
              </w:rPr>
              <w:t xml:space="preserve">S/he monitors and follows up all the contracts, amendments, holidays, R&amp;R, plane tickets, </w:t>
            </w:r>
          </w:p>
          <w:p w:rsidR="000362A5" w:rsidRPr="000362A5" w:rsidRDefault="000362A5" w:rsidP="000362A5">
            <w:pPr>
              <w:numPr>
                <w:ilvl w:val="0"/>
                <w:numId w:val="1"/>
              </w:numPr>
              <w:tabs>
                <w:tab w:val="clear" w:pos="720"/>
                <w:tab w:val="num" w:pos="1134"/>
              </w:tabs>
              <w:spacing w:after="0" w:line="240" w:lineRule="auto"/>
              <w:ind w:left="1134" w:hanging="425"/>
              <w:jc w:val="both"/>
              <w:rPr>
                <w:rFonts w:ascii="Arial Narrow" w:hAnsi="Arial Narrow" w:cstheme="majorBidi"/>
                <w:bCs/>
                <w:sz w:val="20"/>
                <w:szCs w:val="20"/>
                <w:lang w:val="en-GB"/>
              </w:rPr>
            </w:pPr>
            <w:r w:rsidRPr="000362A5">
              <w:rPr>
                <w:rFonts w:ascii="Arial Narrow" w:hAnsi="Arial Narrow" w:cstheme="majorBidi"/>
                <w:bCs/>
                <w:sz w:val="20"/>
                <w:szCs w:val="20"/>
                <w:lang w:val="en-GB"/>
              </w:rPr>
              <w:t>S/he monitors and ensures that appraisals for international human resources are done in link with Head Quarters HR</w:t>
            </w:r>
          </w:p>
          <w:p w:rsidR="000362A5" w:rsidRPr="000362A5" w:rsidRDefault="000362A5" w:rsidP="000362A5">
            <w:pPr>
              <w:numPr>
                <w:ilvl w:val="0"/>
                <w:numId w:val="1"/>
              </w:numPr>
              <w:tabs>
                <w:tab w:val="clear" w:pos="720"/>
                <w:tab w:val="num" w:pos="1134"/>
              </w:tabs>
              <w:spacing w:after="0" w:line="240" w:lineRule="auto"/>
              <w:ind w:left="1134" w:hanging="425"/>
              <w:jc w:val="both"/>
              <w:rPr>
                <w:rFonts w:ascii="Arial Narrow" w:hAnsi="Arial Narrow" w:cstheme="majorBidi"/>
                <w:bCs/>
                <w:sz w:val="20"/>
                <w:szCs w:val="20"/>
                <w:lang w:val="en-GB"/>
              </w:rPr>
            </w:pPr>
            <w:r w:rsidRPr="000362A5">
              <w:rPr>
                <w:rFonts w:ascii="Arial Narrow" w:hAnsi="Arial Narrow" w:cstheme="majorBidi"/>
                <w:bCs/>
                <w:sz w:val="20"/>
                <w:szCs w:val="20"/>
                <w:lang w:val="en-GB"/>
              </w:rPr>
              <w:t xml:space="preserve">Along with the Senior HR assistant, s/he will support the arrivals and departures for the mission (reservations, travel documents, travel, leave requests, return files, etc.) in coordination with the Head of Mission and Head Office. </w:t>
            </w:r>
          </w:p>
          <w:p w:rsidR="000362A5" w:rsidRPr="000362A5" w:rsidRDefault="000362A5" w:rsidP="000362A5">
            <w:pPr>
              <w:numPr>
                <w:ilvl w:val="0"/>
                <w:numId w:val="1"/>
              </w:numPr>
              <w:tabs>
                <w:tab w:val="clear" w:pos="720"/>
                <w:tab w:val="num" w:pos="1134"/>
              </w:tabs>
              <w:spacing w:after="0" w:line="240" w:lineRule="auto"/>
              <w:ind w:left="1134" w:hanging="425"/>
              <w:jc w:val="both"/>
              <w:rPr>
                <w:rFonts w:ascii="Arial Narrow" w:hAnsi="Arial Narrow" w:cstheme="majorBidi"/>
                <w:bCs/>
                <w:sz w:val="20"/>
                <w:szCs w:val="20"/>
                <w:lang w:val="en-GB"/>
              </w:rPr>
            </w:pPr>
            <w:r w:rsidRPr="000362A5">
              <w:rPr>
                <w:rFonts w:ascii="Arial Narrow" w:hAnsi="Arial Narrow" w:cstheme="majorBidi"/>
                <w:bCs/>
                <w:sz w:val="20"/>
                <w:szCs w:val="20"/>
                <w:lang w:val="en-GB"/>
              </w:rPr>
              <w:t xml:space="preserve">S/he will brief all expatriates arriving for the mission regarding their areas of responsibility. </w:t>
            </w:r>
          </w:p>
          <w:p w:rsidR="000362A5" w:rsidRPr="000362A5" w:rsidRDefault="000362A5" w:rsidP="000362A5">
            <w:pPr>
              <w:numPr>
                <w:ilvl w:val="0"/>
                <w:numId w:val="1"/>
              </w:numPr>
              <w:tabs>
                <w:tab w:val="clear" w:pos="720"/>
                <w:tab w:val="num" w:pos="1134"/>
              </w:tabs>
              <w:spacing w:after="0" w:line="240" w:lineRule="auto"/>
              <w:ind w:left="1134" w:hanging="425"/>
              <w:jc w:val="both"/>
              <w:rPr>
                <w:rFonts w:ascii="Arial Narrow" w:hAnsi="Arial Narrow" w:cstheme="majorBidi"/>
                <w:bCs/>
                <w:sz w:val="20"/>
                <w:szCs w:val="20"/>
                <w:lang w:val="en-GB"/>
              </w:rPr>
            </w:pPr>
            <w:r w:rsidRPr="000362A5">
              <w:rPr>
                <w:rFonts w:ascii="Arial Narrow" w:hAnsi="Arial Narrow" w:cstheme="majorBidi"/>
                <w:bCs/>
                <w:sz w:val="20"/>
                <w:szCs w:val="20"/>
                <w:lang w:val="en-GB"/>
              </w:rPr>
              <w:t xml:space="preserve">S/he will be involved in drawing up the daily and monthly amounts and manage and/or delegate the allocation of daily amounts and possible advances of salary in coordination with the Administrative and Financial Coordinator. </w:t>
            </w:r>
          </w:p>
          <w:p w:rsidR="00C602BD" w:rsidRDefault="000362A5" w:rsidP="000362A5">
            <w:pPr>
              <w:numPr>
                <w:ilvl w:val="0"/>
                <w:numId w:val="1"/>
              </w:numPr>
              <w:tabs>
                <w:tab w:val="clear" w:pos="720"/>
                <w:tab w:val="num" w:pos="1134"/>
              </w:tabs>
              <w:spacing w:after="0" w:line="240" w:lineRule="auto"/>
              <w:ind w:left="1134" w:hanging="425"/>
              <w:jc w:val="both"/>
              <w:rPr>
                <w:rFonts w:ascii="Arial Narrow" w:hAnsi="Arial Narrow" w:cstheme="majorBidi"/>
                <w:bCs/>
                <w:sz w:val="20"/>
                <w:szCs w:val="20"/>
                <w:lang w:val="en-GB"/>
              </w:rPr>
            </w:pPr>
            <w:r w:rsidRPr="000362A5">
              <w:rPr>
                <w:rFonts w:ascii="Arial Narrow" w:hAnsi="Arial Narrow" w:cstheme="majorBidi"/>
                <w:bCs/>
                <w:sz w:val="20"/>
                <w:szCs w:val="20"/>
                <w:lang w:val="en-GB"/>
              </w:rPr>
              <w:t xml:space="preserve">S/he monitors HR admin management of international human resources at mission level in link with Head Quarters HR and the Head of mission (contracts, holidays, R&amp;R, required information for payroll, family package follow up, </w:t>
            </w:r>
            <w:proofErr w:type="spellStart"/>
            <w:r w:rsidRPr="000362A5">
              <w:rPr>
                <w:rFonts w:ascii="Arial Narrow" w:hAnsi="Arial Narrow" w:cstheme="majorBidi"/>
                <w:bCs/>
                <w:sz w:val="20"/>
                <w:szCs w:val="20"/>
                <w:lang w:val="en-GB"/>
              </w:rPr>
              <w:t>etc</w:t>
            </w:r>
            <w:proofErr w:type="spellEnd"/>
          </w:p>
          <w:p w:rsidR="0094103F" w:rsidRPr="000362A5" w:rsidRDefault="0094103F" w:rsidP="00B34E5F">
            <w:pPr>
              <w:spacing w:after="0" w:line="240" w:lineRule="auto"/>
              <w:ind w:left="1134"/>
              <w:jc w:val="both"/>
              <w:rPr>
                <w:rFonts w:ascii="Arial Narrow" w:hAnsi="Arial Narrow" w:cstheme="majorBidi"/>
                <w:bCs/>
                <w:sz w:val="20"/>
                <w:szCs w:val="20"/>
                <w:lang w:val="en-GB"/>
              </w:rPr>
            </w:pPr>
          </w:p>
        </w:tc>
      </w:tr>
      <w:tr w:rsidR="00DF58D5" w:rsidRPr="00012409" w:rsidTr="006B452B">
        <w:trPr>
          <w:trHeight w:val="274"/>
          <w:jc w:val="center"/>
        </w:trPr>
        <w:tc>
          <w:tcPr>
            <w:tcW w:w="5000" w:type="pct"/>
            <w:shd w:val="clear" w:color="auto" w:fill="FFFFFF"/>
          </w:tcPr>
          <w:p w:rsidR="000362A5" w:rsidRPr="000362A5" w:rsidRDefault="000362A5" w:rsidP="000362A5">
            <w:pPr>
              <w:pStyle w:val="Corpsdetexte"/>
              <w:numPr>
                <w:ilvl w:val="0"/>
                <w:numId w:val="29"/>
              </w:numPr>
              <w:spacing w:before="120"/>
              <w:rPr>
                <w:rFonts w:ascii="Arial Narrow" w:hAnsi="Arial Narrow"/>
                <w:b/>
                <w:color w:val="0070C0"/>
                <w:sz w:val="20"/>
                <w:szCs w:val="16"/>
                <w:lang w:val="en-US"/>
              </w:rPr>
            </w:pPr>
            <w:r w:rsidRPr="000362A5">
              <w:rPr>
                <w:rFonts w:ascii="Arial Narrow" w:hAnsi="Arial Narrow"/>
                <w:b/>
                <w:color w:val="0070C0"/>
                <w:sz w:val="20"/>
                <w:szCs w:val="16"/>
                <w:lang w:val="en-US"/>
              </w:rPr>
              <w:lastRenderedPageBreak/>
              <w:t>ENSURE THE ADMINISTRATIVE AND LEGAL MANAGEMENT OF THE MISSION</w:t>
            </w:r>
          </w:p>
          <w:p w:rsidR="000362A5" w:rsidRPr="000362A5" w:rsidRDefault="000362A5" w:rsidP="000362A5">
            <w:pPr>
              <w:spacing w:after="0" w:line="240" w:lineRule="auto"/>
              <w:jc w:val="both"/>
              <w:rPr>
                <w:rFonts w:ascii="Arial Narrow" w:hAnsi="Arial Narrow" w:cstheme="majorBidi"/>
                <w:bCs/>
                <w:sz w:val="20"/>
                <w:szCs w:val="20"/>
                <w:lang w:val="en-GB"/>
              </w:rPr>
            </w:pPr>
          </w:p>
          <w:p w:rsidR="000362A5" w:rsidRPr="000362A5" w:rsidRDefault="000362A5" w:rsidP="000362A5">
            <w:pPr>
              <w:numPr>
                <w:ilvl w:val="0"/>
                <w:numId w:val="1"/>
              </w:numPr>
              <w:tabs>
                <w:tab w:val="clear" w:pos="720"/>
              </w:tabs>
              <w:spacing w:after="0" w:line="240" w:lineRule="auto"/>
              <w:ind w:left="1134" w:hanging="425"/>
              <w:jc w:val="both"/>
              <w:rPr>
                <w:rFonts w:ascii="Arial Narrow" w:hAnsi="Arial Narrow" w:cstheme="majorBidi"/>
                <w:bCs/>
                <w:sz w:val="20"/>
                <w:szCs w:val="20"/>
                <w:lang w:val="en-GB"/>
              </w:rPr>
            </w:pPr>
            <w:r w:rsidRPr="000362A5">
              <w:rPr>
                <w:rFonts w:ascii="Arial Narrow" w:hAnsi="Arial Narrow" w:cstheme="majorBidi"/>
                <w:bCs/>
                <w:sz w:val="20"/>
                <w:szCs w:val="20"/>
                <w:lang w:val="en-GB"/>
              </w:rPr>
              <w:t xml:space="preserve">S/he will ensure that </w:t>
            </w:r>
            <w:r w:rsidR="0094103F">
              <w:rPr>
                <w:rFonts w:ascii="Arial Narrow" w:hAnsi="Arial Narrow" w:cstheme="majorBidi"/>
                <w:bCs/>
                <w:sz w:val="20"/>
                <w:szCs w:val="20"/>
                <w:lang w:val="en-GB"/>
              </w:rPr>
              <w:t>PUI</w:t>
            </w:r>
            <w:r w:rsidRPr="000362A5">
              <w:rPr>
                <w:rFonts w:ascii="Arial Narrow" w:hAnsi="Arial Narrow" w:cstheme="majorBidi"/>
                <w:bCs/>
                <w:sz w:val="20"/>
                <w:szCs w:val="20"/>
                <w:lang w:val="en-GB"/>
              </w:rPr>
              <w:t xml:space="preserve"> is registered in the country and with the various state services (tax authorities, migrant workers authorities, national social security offices, government planning department, etc.), with regard to administrative procedures and current fiscal and legal obligations.</w:t>
            </w:r>
          </w:p>
          <w:p w:rsidR="000362A5" w:rsidRPr="000362A5" w:rsidRDefault="000362A5" w:rsidP="000362A5">
            <w:pPr>
              <w:numPr>
                <w:ilvl w:val="0"/>
                <w:numId w:val="1"/>
              </w:numPr>
              <w:tabs>
                <w:tab w:val="clear" w:pos="720"/>
              </w:tabs>
              <w:spacing w:after="0" w:line="240" w:lineRule="auto"/>
              <w:ind w:left="1134" w:hanging="425"/>
              <w:jc w:val="both"/>
              <w:rPr>
                <w:rFonts w:ascii="Arial Narrow" w:hAnsi="Arial Narrow" w:cstheme="majorBidi"/>
                <w:bCs/>
                <w:sz w:val="20"/>
                <w:szCs w:val="20"/>
                <w:lang w:val="en-GB"/>
              </w:rPr>
            </w:pPr>
            <w:r w:rsidRPr="000362A5">
              <w:rPr>
                <w:rFonts w:ascii="Arial Narrow" w:hAnsi="Arial Narrow" w:cstheme="majorBidi"/>
                <w:bCs/>
                <w:sz w:val="20"/>
                <w:szCs w:val="20"/>
                <w:lang w:val="en-GB"/>
              </w:rPr>
              <w:t>S/he will organize the legal protection for the mission, mainly through identifying one or more local partners able to provide the necessary advice (e.g. a law firm).</w:t>
            </w:r>
          </w:p>
          <w:p w:rsidR="000362A5" w:rsidRPr="000362A5" w:rsidRDefault="000362A5" w:rsidP="000362A5">
            <w:pPr>
              <w:numPr>
                <w:ilvl w:val="0"/>
                <w:numId w:val="1"/>
              </w:numPr>
              <w:tabs>
                <w:tab w:val="clear" w:pos="720"/>
              </w:tabs>
              <w:spacing w:after="0" w:line="240" w:lineRule="auto"/>
              <w:ind w:left="1134" w:hanging="425"/>
              <w:jc w:val="both"/>
              <w:rPr>
                <w:rFonts w:ascii="Arial Narrow" w:hAnsi="Arial Narrow" w:cstheme="majorBidi"/>
                <w:bCs/>
                <w:sz w:val="20"/>
                <w:szCs w:val="20"/>
                <w:lang w:val="en-GB"/>
              </w:rPr>
            </w:pPr>
            <w:r w:rsidRPr="000362A5">
              <w:rPr>
                <w:rFonts w:ascii="Arial Narrow" w:hAnsi="Arial Narrow" w:cstheme="majorBidi"/>
                <w:bCs/>
                <w:sz w:val="20"/>
                <w:szCs w:val="20"/>
                <w:lang w:val="en-GB"/>
              </w:rPr>
              <w:t>S/he will assist in drawing up contractual documents for the mission (with the authorities, partner NGOs, suppliers, insurers, the owners of vehicles and premises on lease, etc.) and in ensuring these are monitored.</w:t>
            </w:r>
          </w:p>
          <w:p w:rsidR="0004391E" w:rsidRDefault="000362A5" w:rsidP="000362A5">
            <w:pPr>
              <w:numPr>
                <w:ilvl w:val="0"/>
                <w:numId w:val="1"/>
              </w:numPr>
              <w:tabs>
                <w:tab w:val="clear" w:pos="720"/>
              </w:tabs>
              <w:spacing w:after="0" w:line="240" w:lineRule="auto"/>
              <w:ind w:left="1134" w:hanging="425"/>
              <w:jc w:val="both"/>
              <w:rPr>
                <w:rFonts w:ascii="Arial Narrow" w:hAnsi="Arial Narrow" w:cstheme="majorBidi"/>
                <w:bCs/>
                <w:sz w:val="20"/>
                <w:szCs w:val="20"/>
                <w:lang w:val="en-GB"/>
              </w:rPr>
            </w:pPr>
            <w:r w:rsidRPr="000362A5">
              <w:rPr>
                <w:rFonts w:ascii="Arial Narrow" w:hAnsi="Arial Narrow" w:cstheme="majorBidi"/>
                <w:bCs/>
                <w:sz w:val="20"/>
                <w:szCs w:val="20"/>
                <w:lang w:val="en-GB"/>
              </w:rPr>
              <w:t>S/he will take part in monitoring the administrative and legal aspects of projects.</w:t>
            </w:r>
          </w:p>
          <w:p w:rsidR="00FF1C74" w:rsidRPr="000362A5" w:rsidRDefault="00FF1C74" w:rsidP="00FF1C74">
            <w:pPr>
              <w:spacing w:after="0" w:line="240" w:lineRule="auto"/>
              <w:ind w:left="1134"/>
              <w:jc w:val="both"/>
              <w:rPr>
                <w:rFonts w:ascii="Arial Narrow" w:hAnsi="Arial Narrow" w:cstheme="majorBidi"/>
                <w:bCs/>
                <w:sz w:val="20"/>
                <w:szCs w:val="20"/>
                <w:lang w:val="en-GB"/>
              </w:rPr>
            </w:pPr>
          </w:p>
        </w:tc>
      </w:tr>
      <w:tr w:rsidR="00DF58D5" w:rsidRPr="00012409" w:rsidTr="006B452B">
        <w:trPr>
          <w:jc w:val="center"/>
        </w:trPr>
        <w:tc>
          <w:tcPr>
            <w:tcW w:w="5000" w:type="pct"/>
            <w:shd w:val="clear" w:color="auto" w:fill="FFFFFF"/>
          </w:tcPr>
          <w:p w:rsidR="000362A5" w:rsidRDefault="000362A5" w:rsidP="000362A5">
            <w:pPr>
              <w:pStyle w:val="Corpsdetexte"/>
              <w:numPr>
                <w:ilvl w:val="0"/>
                <w:numId w:val="29"/>
              </w:numPr>
              <w:spacing w:before="120"/>
              <w:rPr>
                <w:rFonts w:ascii="Arial Narrow" w:hAnsi="Arial Narrow"/>
                <w:b/>
                <w:color w:val="0070C0"/>
                <w:sz w:val="20"/>
                <w:szCs w:val="16"/>
                <w:lang w:val="en-US"/>
              </w:rPr>
            </w:pPr>
            <w:r w:rsidRPr="000362A5">
              <w:rPr>
                <w:rFonts w:ascii="Arial Narrow" w:hAnsi="Arial Narrow"/>
                <w:b/>
                <w:color w:val="0070C0"/>
                <w:sz w:val="20"/>
                <w:szCs w:val="16"/>
                <w:lang w:val="en-US"/>
              </w:rPr>
              <w:t>ENSURE THE MANAGEMENT OF VISAS ON THE MISSION</w:t>
            </w:r>
          </w:p>
          <w:p w:rsidR="000362A5" w:rsidRPr="000362A5" w:rsidRDefault="000362A5" w:rsidP="000362A5">
            <w:pPr>
              <w:pStyle w:val="Corpsdetexte"/>
              <w:spacing w:before="120"/>
              <w:ind w:left="720"/>
              <w:rPr>
                <w:rFonts w:ascii="Arial Narrow" w:hAnsi="Arial Narrow"/>
                <w:b/>
                <w:color w:val="0070C0"/>
                <w:sz w:val="20"/>
                <w:szCs w:val="16"/>
                <w:lang w:val="en-US"/>
              </w:rPr>
            </w:pPr>
          </w:p>
          <w:p w:rsidR="000362A5" w:rsidRPr="000362A5" w:rsidRDefault="000362A5" w:rsidP="000362A5">
            <w:pPr>
              <w:numPr>
                <w:ilvl w:val="0"/>
                <w:numId w:val="1"/>
              </w:numPr>
              <w:tabs>
                <w:tab w:val="clear" w:pos="720"/>
              </w:tabs>
              <w:spacing w:after="0" w:line="240" w:lineRule="auto"/>
              <w:ind w:left="1134" w:hanging="425"/>
              <w:jc w:val="both"/>
              <w:rPr>
                <w:rFonts w:ascii="Arial Narrow" w:hAnsi="Arial Narrow" w:cstheme="majorBidi"/>
                <w:bCs/>
                <w:sz w:val="20"/>
                <w:szCs w:val="20"/>
                <w:lang w:val="en-GB"/>
              </w:rPr>
            </w:pPr>
            <w:r w:rsidRPr="000362A5">
              <w:rPr>
                <w:rFonts w:ascii="Arial Narrow" w:hAnsi="Arial Narrow" w:cstheme="majorBidi"/>
                <w:bCs/>
                <w:sz w:val="20"/>
                <w:szCs w:val="20"/>
                <w:lang w:val="en-GB"/>
              </w:rPr>
              <w:t xml:space="preserve">S/he will draft and regularly updated the visa guideline for expats and share it with the relevant people </w:t>
            </w:r>
          </w:p>
          <w:p w:rsidR="000362A5" w:rsidRPr="000362A5" w:rsidRDefault="000362A5" w:rsidP="000362A5">
            <w:pPr>
              <w:numPr>
                <w:ilvl w:val="0"/>
                <w:numId w:val="1"/>
              </w:numPr>
              <w:tabs>
                <w:tab w:val="clear" w:pos="720"/>
              </w:tabs>
              <w:spacing w:after="0" w:line="240" w:lineRule="auto"/>
              <w:ind w:left="1134" w:hanging="425"/>
              <w:jc w:val="both"/>
              <w:rPr>
                <w:rFonts w:ascii="Arial Narrow" w:hAnsi="Arial Narrow" w:cstheme="majorBidi"/>
                <w:bCs/>
                <w:sz w:val="20"/>
                <w:szCs w:val="20"/>
                <w:lang w:val="en-GB"/>
              </w:rPr>
            </w:pPr>
            <w:r w:rsidRPr="000362A5">
              <w:rPr>
                <w:rFonts w:ascii="Arial Narrow" w:hAnsi="Arial Narrow" w:cstheme="majorBidi"/>
                <w:bCs/>
                <w:sz w:val="20"/>
                <w:szCs w:val="20"/>
                <w:lang w:val="en-GB"/>
              </w:rPr>
              <w:t>S/he will ensure the visa follow-up and communicate it with relevant partners</w:t>
            </w:r>
          </w:p>
          <w:p w:rsidR="000362A5" w:rsidRPr="000362A5" w:rsidRDefault="000362A5" w:rsidP="000362A5">
            <w:pPr>
              <w:numPr>
                <w:ilvl w:val="0"/>
                <w:numId w:val="1"/>
              </w:numPr>
              <w:tabs>
                <w:tab w:val="clear" w:pos="720"/>
              </w:tabs>
              <w:spacing w:after="0" w:line="240" w:lineRule="auto"/>
              <w:ind w:left="1134" w:hanging="425"/>
              <w:jc w:val="both"/>
              <w:rPr>
                <w:rFonts w:ascii="Arial Narrow" w:hAnsi="Arial Narrow" w:cstheme="majorBidi"/>
                <w:bCs/>
                <w:sz w:val="20"/>
                <w:szCs w:val="20"/>
                <w:lang w:val="en-GB"/>
              </w:rPr>
            </w:pPr>
            <w:r w:rsidRPr="000362A5">
              <w:rPr>
                <w:rFonts w:ascii="Arial Narrow" w:hAnsi="Arial Narrow" w:cstheme="majorBidi"/>
                <w:bCs/>
                <w:sz w:val="20"/>
                <w:szCs w:val="20"/>
                <w:lang w:val="en-GB"/>
              </w:rPr>
              <w:t>S/he will advise and counsel expats regarding all visa related issues: type of visa, requests, renewals, airport formalities, etc.</w:t>
            </w:r>
          </w:p>
          <w:p w:rsidR="000362A5" w:rsidRPr="000362A5" w:rsidRDefault="000362A5" w:rsidP="000362A5">
            <w:pPr>
              <w:numPr>
                <w:ilvl w:val="0"/>
                <w:numId w:val="1"/>
              </w:numPr>
              <w:tabs>
                <w:tab w:val="clear" w:pos="720"/>
              </w:tabs>
              <w:spacing w:after="0" w:line="240" w:lineRule="auto"/>
              <w:ind w:left="1134" w:hanging="425"/>
              <w:jc w:val="both"/>
              <w:rPr>
                <w:rFonts w:ascii="Arial Narrow" w:hAnsi="Arial Narrow" w:cstheme="majorBidi"/>
                <w:bCs/>
                <w:sz w:val="20"/>
                <w:szCs w:val="20"/>
                <w:lang w:val="en-GB"/>
              </w:rPr>
            </w:pPr>
            <w:r w:rsidRPr="000362A5">
              <w:rPr>
                <w:rFonts w:ascii="Arial Narrow" w:hAnsi="Arial Narrow" w:cstheme="majorBidi"/>
                <w:bCs/>
                <w:sz w:val="20"/>
                <w:szCs w:val="20"/>
                <w:lang w:val="en-GB"/>
              </w:rPr>
              <w:t>S/he will regularly liaise with the General Security regarding all visa requests and inquiries</w:t>
            </w:r>
          </w:p>
          <w:p w:rsidR="00FE482E" w:rsidRPr="008A65E0" w:rsidRDefault="00FE482E" w:rsidP="000362A5">
            <w:pPr>
              <w:pStyle w:val="Paragraphedeliste"/>
              <w:spacing w:before="60" w:after="60"/>
              <w:jc w:val="both"/>
              <w:rPr>
                <w:rFonts w:ascii="Arial Narrow" w:hAnsi="Arial Narrow" w:cs="Arial"/>
                <w:sz w:val="20"/>
                <w:szCs w:val="18"/>
                <w:lang w:val="en-US"/>
              </w:rPr>
            </w:pPr>
          </w:p>
        </w:tc>
      </w:tr>
      <w:tr w:rsidR="000362A5" w:rsidRPr="00012409" w:rsidTr="006B452B">
        <w:trPr>
          <w:jc w:val="center"/>
        </w:trPr>
        <w:tc>
          <w:tcPr>
            <w:tcW w:w="5000" w:type="pct"/>
            <w:shd w:val="clear" w:color="auto" w:fill="FFFFFF"/>
          </w:tcPr>
          <w:p w:rsidR="000362A5" w:rsidRPr="00561442" w:rsidRDefault="000362A5" w:rsidP="000362A5">
            <w:pPr>
              <w:pStyle w:val="Corpsdetexte"/>
              <w:numPr>
                <w:ilvl w:val="0"/>
                <w:numId w:val="29"/>
              </w:numPr>
              <w:spacing w:before="120"/>
              <w:rPr>
                <w:rFonts w:asciiTheme="majorHAnsi" w:hAnsiTheme="majorHAnsi"/>
                <w:b/>
                <w:bCs/>
                <w:color w:val="000000"/>
                <w:sz w:val="22"/>
                <w:szCs w:val="22"/>
                <w:lang w:val="en-GB"/>
              </w:rPr>
            </w:pPr>
            <w:r w:rsidRPr="000362A5">
              <w:rPr>
                <w:rFonts w:ascii="Arial Narrow" w:hAnsi="Arial Narrow"/>
                <w:b/>
                <w:color w:val="0070C0"/>
                <w:sz w:val="20"/>
                <w:szCs w:val="16"/>
                <w:lang w:val="en-US"/>
              </w:rPr>
              <w:t>ENSURE THE CIRCULATION OF INFORMATION, COORDINATION AND REPRESENTATION FOR ADMINISTRATIVE AND HR ISSUES</w:t>
            </w:r>
          </w:p>
          <w:p w:rsidR="000362A5" w:rsidRPr="00561442" w:rsidRDefault="000362A5" w:rsidP="000362A5">
            <w:pPr>
              <w:pStyle w:val="Corpsdetexte"/>
              <w:spacing w:before="120"/>
              <w:ind w:left="1065"/>
              <w:rPr>
                <w:rFonts w:asciiTheme="majorHAnsi" w:hAnsiTheme="majorHAnsi"/>
                <w:b/>
                <w:bCs/>
                <w:color w:val="000000"/>
                <w:sz w:val="22"/>
                <w:szCs w:val="22"/>
                <w:u w:val="single"/>
                <w:lang w:val="en-GB"/>
              </w:rPr>
            </w:pPr>
          </w:p>
          <w:p w:rsidR="000362A5" w:rsidRPr="000362A5" w:rsidRDefault="000362A5" w:rsidP="000362A5">
            <w:pPr>
              <w:numPr>
                <w:ilvl w:val="0"/>
                <w:numId w:val="1"/>
              </w:numPr>
              <w:tabs>
                <w:tab w:val="clear" w:pos="720"/>
              </w:tabs>
              <w:spacing w:after="0" w:line="240" w:lineRule="auto"/>
              <w:ind w:left="1134" w:hanging="425"/>
              <w:jc w:val="both"/>
              <w:rPr>
                <w:rFonts w:ascii="Arial Narrow" w:hAnsi="Arial Narrow" w:cstheme="majorBidi"/>
                <w:bCs/>
                <w:sz w:val="20"/>
                <w:szCs w:val="20"/>
                <w:lang w:val="en-GB"/>
              </w:rPr>
            </w:pPr>
            <w:r w:rsidRPr="000362A5">
              <w:rPr>
                <w:rFonts w:ascii="Arial Narrow" w:hAnsi="Arial Narrow" w:cstheme="majorBidi"/>
                <w:bCs/>
                <w:sz w:val="20"/>
                <w:szCs w:val="20"/>
                <w:lang w:val="en-GB"/>
              </w:rPr>
              <w:t xml:space="preserve">S/he shall ensure that information is circulated effectively between operational bases and the coordination office. </w:t>
            </w:r>
          </w:p>
          <w:p w:rsidR="000362A5" w:rsidRPr="000362A5" w:rsidRDefault="000362A5" w:rsidP="000362A5">
            <w:pPr>
              <w:numPr>
                <w:ilvl w:val="0"/>
                <w:numId w:val="1"/>
              </w:numPr>
              <w:tabs>
                <w:tab w:val="clear" w:pos="720"/>
              </w:tabs>
              <w:spacing w:after="0" w:line="240" w:lineRule="auto"/>
              <w:ind w:left="1134" w:hanging="425"/>
              <w:jc w:val="both"/>
              <w:rPr>
                <w:rFonts w:ascii="Arial Narrow" w:hAnsi="Arial Narrow" w:cstheme="majorBidi"/>
                <w:bCs/>
                <w:sz w:val="20"/>
                <w:szCs w:val="20"/>
                <w:lang w:val="en-GB"/>
              </w:rPr>
            </w:pPr>
            <w:r w:rsidRPr="000362A5">
              <w:rPr>
                <w:rFonts w:ascii="Arial Narrow" w:hAnsi="Arial Narrow" w:cstheme="majorBidi"/>
                <w:bCs/>
                <w:sz w:val="20"/>
                <w:szCs w:val="20"/>
                <w:lang w:val="en-GB"/>
              </w:rPr>
              <w:t>S/he shall edit or take part in drafting internal and external activity reports for everything involving HR, issues for the mission.</w:t>
            </w:r>
          </w:p>
          <w:p w:rsidR="000362A5" w:rsidRPr="000362A5" w:rsidRDefault="000362A5" w:rsidP="000362A5">
            <w:pPr>
              <w:numPr>
                <w:ilvl w:val="0"/>
                <w:numId w:val="1"/>
              </w:numPr>
              <w:tabs>
                <w:tab w:val="clear" w:pos="720"/>
              </w:tabs>
              <w:spacing w:after="0" w:line="240" w:lineRule="auto"/>
              <w:ind w:left="1134" w:hanging="425"/>
              <w:jc w:val="both"/>
              <w:rPr>
                <w:rFonts w:ascii="Arial Narrow" w:hAnsi="Arial Narrow" w:cstheme="majorBidi"/>
                <w:bCs/>
                <w:sz w:val="20"/>
                <w:szCs w:val="20"/>
                <w:lang w:val="en-GB"/>
              </w:rPr>
            </w:pPr>
            <w:r w:rsidRPr="000362A5">
              <w:rPr>
                <w:rFonts w:ascii="Arial Narrow" w:hAnsi="Arial Narrow" w:cstheme="majorBidi"/>
                <w:bCs/>
                <w:sz w:val="20"/>
                <w:szCs w:val="20"/>
                <w:lang w:val="en-GB"/>
              </w:rPr>
              <w:t>S/he will ensure administrative coordination at mission level for regular visits to the bases, for monitoring, follow-up, training, etc.</w:t>
            </w:r>
          </w:p>
          <w:p w:rsidR="000362A5" w:rsidRPr="000362A5" w:rsidRDefault="000362A5" w:rsidP="000362A5">
            <w:pPr>
              <w:numPr>
                <w:ilvl w:val="0"/>
                <w:numId w:val="1"/>
              </w:numPr>
              <w:tabs>
                <w:tab w:val="clear" w:pos="720"/>
              </w:tabs>
              <w:spacing w:after="0" w:line="240" w:lineRule="auto"/>
              <w:ind w:left="1134" w:hanging="425"/>
              <w:jc w:val="both"/>
              <w:rPr>
                <w:rFonts w:ascii="Arial Narrow" w:hAnsi="Arial Narrow" w:cstheme="majorBidi"/>
                <w:bCs/>
                <w:sz w:val="20"/>
                <w:szCs w:val="20"/>
                <w:lang w:val="en-GB"/>
              </w:rPr>
            </w:pPr>
            <w:r w:rsidRPr="000362A5">
              <w:rPr>
                <w:rFonts w:ascii="Arial Narrow" w:hAnsi="Arial Narrow" w:cstheme="majorBidi"/>
                <w:bCs/>
                <w:sz w:val="20"/>
                <w:szCs w:val="20"/>
                <w:lang w:val="en-GB"/>
              </w:rPr>
              <w:t>Internally, s/he will be the representative of PU</w:t>
            </w:r>
            <w:r w:rsidR="00B57A82">
              <w:rPr>
                <w:rFonts w:ascii="Arial Narrow" w:hAnsi="Arial Narrow" w:cstheme="majorBidi"/>
                <w:bCs/>
                <w:sz w:val="20"/>
                <w:szCs w:val="20"/>
                <w:lang w:val="en-GB"/>
              </w:rPr>
              <w:t xml:space="preserve">I </w:t>
            </w:r>
            <w:r w:rsidRPr="000362A5">
              <w:rPr>
                <w:rFonts w:ascii="Arial Narrow" w:hAnsi="Arial Narrow" w:cstheme="majorBidi"/>
                <w:bCs/>
                <w:sz w:val="20"/>
                <w:szCs w:val="20"/>
                <w:lang w:val="en-GB"/>
              </w:rPr>
              <w:t>before any employee representation bodies, whether or not these are compulsory by law, in addition to being PU</w:t>
            </w:r>
            <w:r w:rsidR="00B57A82">
              <w:rPr>
                <w:rFonts w:ascii="Arial Narrow" w:hAnsi="Arial Narrow" w:cstheme="majorBidi"/>
                <w:bCs/>
                <w:sz w:val="20"/>
                <w:szCs w:val="20"/>
                <w:lang w:val="en-GB"/>
              </w:rPr>
              <w:t xml:space="preserve">I’s </w:t>
            </w:r>
            <w:r w:rsidRPr="000362A5">
              <w:rPr>
                <w:rFonts w:ascii="Arial Narrow" w:hAnsi="Arial Narrow" w:cstheme="majorBidi"/>
                <w:bCs/>
                <w:sz w:val="20"/>
                <w:szCs w:val="20"/>
                <w:lang w:val="en-GB"/>
              </w:rPr>
              <w:t xml:space="preserve">representative for all personnel for any matters relating to human resources. </w:t>
            </w:r>
          </w:p>
          <w:p w:rsidR="000362A5" w:rsidRPr="000362A5" w:rsidRDefault="000362A5" w:rsidP="000362A5">
            <w:pPr>
              <w:numPr>
                <w:ilvl w:val="0"/>
                <w:numId w:val="1"/>
              </w:numPr>
              <w:tabs>
                <w:tab w:val="clear" w:pos="720"/>
              </w:tabs>
              <w:spacing w:after="0" w:line="240" w:lineRule="auto"/>
              <w:ind w:left="1134" w:hanging="425"/>
              <w:jc w:val="both"/>
              <w:rPr>
                <w:rFonts w:ascii="Arial Narrow" w:hAnsi="Arial Narrow" w:cstheme="majorBidi"/>
                <w:bCs/>
                <w:sz w:val="20"/>
                <w:szCs w:val="20"/>
                <w:lang w:val="en-GB"/>
              </w:rPr>
            </w:pPr>
            <w:r w:rsidRPr="000362A5">
              <w:rPr>
                <w:rFonts w:ascii="Arial Narrow" w:hAnsi="Arial Narrow" w:cstheme="majorBidi"/>
                <w:bCs/>
                <w:sz w:val="20"/>
                <w:szCs w:val="20"/>
                <w:lang w:val="en-GB"/>
              </w:rPr>
              <w:t xml:space="preserve"> Externally, s/he will represent </w:t>
            </w:r>
            <w:r w:rsidR="0094103F">
              <w:rPr>
                <w:rFonts w:ascii="Arial Narrow" w:hAnsi="Arial Narrow" w:cstheme="majorBidi"/>
                <w:bCs/>
                <w:sz w:val="20"/>
                <w:szCs w:val="20"/>
                <w:lang w:val="en-GB"/>
              </w:rPr>
              <w:t>PUI</w:t>
            </w:r>
            <w:r w:rsidRPr="000362A5">
              <w:rPr>
                <w:rFonts w:ascii="Arial Narrow" w:hAnsi="Arial Narrow" w:cstheme="majorBidi"/>
                <w:bCs/>
                <w:sz w:val="20"/>
                <w:szCs w:val="20"/>
                <w:lang w:val="en-GB"/>
              </w:rPr>
              <w:t xml:space="preserve"> before any legal, or administrative authorities (employment inspectors, taxation authorities, social security/insurance payment collection bodies, etc.). S/he will also develop and maintain relationships with partner organizations, particularly within the area of coordinating with NGOs regarding administration and human resources.</w:t>
            </w:r>
          </w:p>
          <w:p w:rsidR="000362A5" w:rsidRPr="000362A5" w:rsidRDefault="000362A5" w:rsidP="000362A5">
            <w:pPr>
              <w:pStyle w:val="Corpsdetexte"/>
              <w:spacing w:before="120"/>
              <w:rPr>
                <w:rFonts w:ascii="Arial Narrow" w:hAnsi="Arial Narrow"/>
                <w:b/>
                <w:color w:val="0070C0"/>
                <w:sz w:val="20"/>
                <w:szCs w:val="16"/>
                <w:lang w:val="en-US"/>
              </w:rPr>
            </w:pPr>
          </w:p>
        </w:tc>
      </w:tr>
      <w:tr w:rsidR="00DF58D5" w:rsidRPr="008A65E0" w:rsidTr="006B452B">
        <w:trPr>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DF58D5" w:rsidRPr="008A65E0" w:rsidRDefault="004359EE" w:rsidP="00077F31">
            <w:pPr>
              <w:spacing w:before="40" w:after="40" w:line="240" w:lineRule="auto"/>
              <w:jc w:val="both"/>
              <w:rPr>
                <w:rFonts w:ascii="Arial Narrow" w:hAnsi="Arial Narrow" w:cs="Arial"/>
                <w:b/>
                <w:color w:val="000000"/>
                <w:sz w:val="24"/>
                <w:szCs w:val="24"/>
                <w:lang w:val="en-US"/>
              </w:rPr>
            </w:pPr>
            <w:r w:rsidRPr="008A65E0">
              <w:rPr>
                <w:rFonts w:ascii="Arial Narrow" w:hAnsi="Arial Narrow" w:cs="Arial"/>
                <w:b/>
                <w:color w:val="000000"/>
                <w:sz w:val="24"/>
                <w:szCs w:val="24"/>
                <w:lang w:val="en-US"/>
              </w:rPr>
              <w:t xml:space="preserve">Team </w:t>
            </w:r>
            <w:r w:rsidR="00CC25FB" w:rsidRPr="008A65E0">
              <w:rPr>
                <w:rFonts w:ascii="Arial Narrow" w:hAnsi="Arial Narrow" w:cs="Arial"/>
                <w:b/>
                <w:color w:val="000000"/>
                <w:sz w:val="24"/>
                <w:szCs w:val="24"/>
                <w:lang w:val="en-US"/>
              </w:rPr>
              <w:t>management</w:t>
            </w:r>
          </w:p>
        </w:tc>
      </w:tr>
      <w:tr w:rsidR="00DF58D5" w:rsidRPr="00012409" w:rsidTr="006B452B">
        <w:trPr>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0362A5" w:rsidRPr="000362A5" w:rsidRDefault="000362A5" w:rsidP="00BB6BF1">
            <w:pPr>
              <w:numPr>
                <w:ilvl w:val="0"/>
                <w:numId w:val="1"/>
              </w:numPr>
              <w:tabs>
                <w:tab w:val="clear" w:pos="720"/>
              </w:tabs>
              <w:spacing w:after="0" w:line="240" w:lineRule="auto"/>
              <w:ind w:left="1134" w:hanging="425"/>
              <w:jc w:val="both"/>
              <w:rPr>
                <w:rFonts w:ascii="Arial Narrow" w:hAnsi="Arial Narrow" w:cstheme="majorBidi"/>
                <w:bCs/>
                <w:sz w:val="20"/>
                <w:szCs w:val="20"/>
                <w:lang w:val="en-GB"/>
              </w:rPr>
            </w:pPr>
            <w:r w:rsidRPr="000362A5">
              <w:rPr>
                <w:rFonts w:ascii="Arial Narrow" w:hAnsi="Arial Narrow" w:cstheme="majorBidi"/>
                <w:bCs/>
                <w:sz w:val="20"/>
                <w:szCs w:val="20"/>
                <w:lang w:val="en-GB"/>
              </w:rPr>
              <w:t xml:space="preserve">Supervision of: </w:t>
            </w:r>
            <w:r w:rsidR="00BB6BF1">
              <w:rPr>
                <w:rFonts w:ascii="Arial Narrow" w:hAnsi="Arial Narrow" w:cstheme="majorBidi"/>
                <w:bCs/>
                <w:sz w:val="20"/>
                <w:szCs w:val="20"/>
                <w:lang w:val="en-GB"/>
              </w:rPr>
              <w:t>Deputy HR Coordinator</w:t>
            </w:r>
            <w:r w:rsidRPr="000362A5">
              <w:rPr>
                <w:rFonts w:ascii="Arial Narrow" w:hAnsi="Arial Narrow" w:cstheme="majorBidi"/>
                <w:bCs/>
                <w:sz w:val="20"/>
                <w:szCs w:val="20"/>
                <w:lang w:val="en-GB"/>
              </w:rPr>
              <w:t xml:space="preserve"> – HR</w:t>
            </w:r>
            <w:r>
              <w:rPr>
                <w:rFonts w:ascii="Arial Narrow" w:hAnsi="Arial Narrow" w:cstheme="majorBidi"/>
                <w:bCs/>
                <w:sz w:val="20"/>
                <w:szCs w:val="20"/>
                <w:lang w:val="en-GB"/>
              </w:rPr>
              <w:t xml:space="preserve"> (Coordination office)</w:t>
            </w:r>
          </w:p>
          <w:p w:rsidR="000362A5" w:rsidRPr="000362A5" w:rsidRDefault="000362A5" w:rsidP="000362A5">
            <w:pPr>
              <w:numPr>
                <w:ilvl w:val="0"/>
                <w:numId w:val="1"/>
              </w:numPr>
              <w:tabs>
                <w:tab w:val="clear" w:pos="720"/>
              </w:tabs>
              <w:spacing w:after="0" w:line="240" w:lineRule="auto"/>
              <w:ind w:left="1134" w:hanging="425"/>
              <w:jc w:val="both"/>
              <w:rPr>
                <w:rFonts w:ascii="Arial Narrow" w:hAnsi="Arial Narrow" w:cstheme="majorBidi"/>
                <w:bCs/>
                <w:sz w:val="20"/>
                <w:szCs w:val="20"/>
                <w:lang w:val="en-GB"/>
              </w:rPr>
            </w:pPr>
            <w:r w:rsidRPr="000362A5">
              <w:rPr>
                <w:rFonts w:ascii="Arial Narrow" w:hAnsi="Arial Narrow" w:cstheme="majorBidi"/>
                <w:bCs/>
                <w:sz w:val="20"/>
                <w:szCs w:val="20"/>
                <w:lang w:val="en-GB"/>
              </w:rPr>
              <w:t>Technical Supervision of : Admin, Finance &amp; HR Managers</w:t>
            </w:r>
            <w:r>
              <w:rPr>
                <w:rFonts w:ascii="Arial Narrow" w:hAnsi="Arial Narrow" w:cstheme="majorBidi"/>
                <w:bCs/>
                <w:sz w:val="20"/>
                <w:szCs w:val="20"/>
                <w:lang w:val="en-GB"/>
              </w:rPr>
              <w:t xml:space="preserve"> (fields)</w:t>
            </w:r>
          </w:p>
          <w:p w:rsidR="00C602BD" w:rsidRPr="000362A5" w:rsidRDefault="00C602BD" w:rsidP="000362A5">
            <w:pPr>
              <w:spacing w:after="0" w:line="240" w:lineRule="auto"/>
              <w:ind w:left="709"/>
              <w:jc w:val="both"/>
              <w:rPr>
                <w:rFonts w:ascii="Arial Narrow" w:hAnsi="Arial Narrow" w:cstheme="majorBidi"/>
                <w:bCs/>
                <w:sz w:val="20"/>
                <w:szCs w:val="20"/>
                <w:lang w:val="en-GB"/>
              </w:rPr>
            </w:pPr>
          </w:p>
        </w:tc>
      </w:tr>
    </w:tbl>
    <w:p w:rsidR="00DF58D5" w:rsidRPr="008A65E0" w:rsidRDefault="00DF58D5" w:rsidP="00DF58D5">
      <w:pPr>
        <w:spacing w:after="0" w:line="240" w:lineRule="auto"/>
        <w:jc w:val="both"/>
        <w:rPr>
          <w:rFonts w:ascii="Arial Narrow" w:hAnsi="Arial Narrow" w:cs="Arial"/>
          <w:sz w:val="20"/>
          <w:szCs w:val="24"/>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93"/>
        <w:gridCol w:w="3666"/>
        <w:gridCol w:w="3435"/>
      </w:tblGrid>
      <w:tr w:rsidR="00367ADE" w:rsidRPr="008A65E0" w:rsidTr="006B452B">
        <w:tc>
          <w:tcPr>
            <w:tcW w:w="5000" w:type="pct"/>
            <w:gridSpan w:val="3"/>
            <w:shd w:val="clear" w:color="auto" w:fill="E2001A"/>
          </w:tcPr>
          <w:p w:rsidR="00367ADE" w:rsidRPr="008A65E0" w:rsidRDefault="00367ADE" w:rsidP="00367ADE">
            <w:pPr>
              <w:spacing w:before="40" w:after="40" w:line="240" w:lineRule="auto"/>
              <w:jc w:val="center"/>
              <w:rPr>
                <w:rFonts w:ascii="Arial Narrow" w:hAnsi="Arial Narrow" w:cs="Arial"/>
                <w:b/>
                <w:bCs/>
                <w:color w:val="FFFFFF"/>
                <w:sz w:val="12"/>
                <w:szCs w:val="16"/>
                <w:lang w:val="en-US"/>
              </w:rPr>
            </w:pPr>
            <w:r w:rsidRPr="008A65E0">
              <w:rPr>
                <w:rFonts w:ascii="Arial Narrow" w:hAnsi="Arial Narrow" w:cs="Arial"/>
                <w:b/>
                <w:bCs/>
                <w:color w:val="FFFFFF"/>
                <w:sz w:val="28"/>
                <w:szCs w:val="28"/>
                <w:lang w:val="en-US"/>
              </w:rPr>
              <w:t>Required Profile</w:t>
            </w:r>
          </w:p>
        </w:tc>
      </w:tr>
      <w:tr w:rsidR="00367ADE" w:rsidRPr="008A65E0" w:rsidTr="006B452B">
        <w:tc>
          <w:tcPr>
            <w:tcW w:w="5000" w:type="pct"/>
            <w:gridSpan w:val="3"/>
          </w:tcPr>
          <w:p w:rsidR="00367ADE" w:rsidRPr="008A65E0" w:rsidRDefault="00367ADE" w:rsidP="00367ADE">
            <w:pPr>
              <w:spacing w:before="40" w:after="40" w:line="240" w:lineRule="auto"/>
              <w:rPr>
                <w:rFonts w:ascii="Arial Narrow" w:eastAsia="Times New Roman" w:hAnsi="Arial Narrow" w:cs="Arial"/>
                <w:b/>
                <w:smallCaps/>
                <w:color w:val="0070C0"/>
                <w:sz w:val="20"/>
                <w:szCs w:val="16"/>
                <w:lang w:val="en-US" w:eastAsia="fr-FR"/>
              </w:rPr>
            </w:pPr>
            <w:r w:rsidRPr="008A65E0">
              <w:rPr>
                <w:rFonts w:ascii="Arial Narrow" w:eastAsia="Times New Roman" w:hAnsi="Arial Narrow" w:cs="Arial"/>
                <w:b/>
                <w:color w:val="000000"/>
                <w:sz w:val="24"/>
                <w:szCs w:val="24"/>
                <w:lang w:val="en-US"/>
              </w:rPr>
              <w:t>Required knowledge and skills</w:t>
            </w:r>
          </w:p>
        </w:tc>
      </w:tr>
      <w:tr w:rsidR="00DF58D5" w:rsidRPr="008A65E0" w:rsidTr="006B452B">
        <w:tc>
          <w:tcPr>
            <w:tcW w:w="1517" w:type="pct"/>
          </w:tcPr>
          <w:p w:rsidR="00DF58D5" w:rsidRPr="008A65E0" w:rsidRDefault="00DF58D5" w:rsidP="00367ADE">
            <w:pPr>
              <w:spacing w:before="40" w:after="40" w:line="240" w:lineRule="auto"/>
              <w:jc w:val="both"/>
              <w:rPr>
                <w:rFonts w:ascii="Arial Narrow" w:hAnsi="Arial Narrow" w:cs="Arial"/>
                <w:sz w:val="20"/>
                <w:szCs w:val="24"/>
                <w:lang w:val="en-US"/>
              </w:rPr>
            </w:pPr>
          </w:p>
        </w:tc>
        <w:tc>
          <w:tcPr>
            <w:tcW w:w="1798" w:type="pct"/>
          </w:tcPr>
          <w:p w:rsidR="00DF58D5" w:rsidRPr="008A65E0" w:rsidRDefault="00E22CE9" w:rsidP="00367ADE">
            <w:pPr>
              <w:spacing w:before="40" w:after="40" w:line="240" w:lineRule="auto"/>
              <w:jc w:val="center"/>
              <w:rPr>
                <w:rFonts w:ascii="Arial Narrow" w:hAnsi="Arial Narrow" w:cs="Arial"/>
                <w:b/>
                <w:sz w:val="20"/>
                <w:szCs w:val="24"/>
                <w:lang w:val="en-US"/>
              </w:rPr>
            </w:pPr>
            <w:r w:rsidRPr="008A65E0">
              <w:rPr>
                <w:rFonts w:ascii="Arial Narrow" w:eastAsia="Times New Roman" w:hAnsi="Arial Narrow" w:cs="Arial"/>
                <w:b/>
                <w:smallCaps/>
                <w:color w:val="0070C0"/>
                <w:sz w:val="20"/>
                <w:szCs w:val="16"/>
                <w:lang w:val="en-US" w:eastAsia="fr-FR"/>
              </w:rPr>
              <w:t>required</w:t>
            </w:r>
          </w:p>
        </w:tc>
        <w:tc>
          <w:tcPr>
            <w:tcW w:w="1685" w:type="pct"/>
          </w:tcPr>
          <w:p w:rsidR="00DF58D5" w:rsidRPr="008A65E0" w:rsidRDefault="00CC25FB" w:rsidP="00367ADE">
            <w:pPr>
              <w:spacing w:before="40" w:after="40" w:line="240" w:lineRule="auto"/>
              <w:jc w:val="center"/>
              <w:rPr>
                <w:rFonts w:ascii="Arial Narrow" w:hAnsi="Arial Narrow" w:cs="Arial"/>
                <w:b/>
                <w:sz w:val="20"/>
                <w:szCs w:val="24"/>
                <w:lang w:val="en-US"/>
              </w:rPr>
            </w:pPr>
            <w:r w:rsidRPr="008A65E0">
              <w:rPr>
                <w:rFonts w:ascii="Arial Narrow" w:eastAsia="Times New Roman" w:hAnsi="Arial Narrow" w:cs="Arial"/>
                <w:b/>
                <w:smallCaps/>
                <w:color w:val="0070C0"/>
                <w:sz w:val="20"/>
                <w:szCs w:val="16"/>
                <w:lang w:val="en-US" w:eastAsia="fr-FR"/>
              </w:rPr>
              <w:t>desirable</w:t>
            </w:r>
          </w:p>
        </w:tc>
      </w:tr>
      <w:tr w:rsidR="00DF58D5" w:rsidRPr="00012409" w:rsidTr="006B452B">
        <w:tc>
          <w:tcPr>
            <w:tcW w:w="1517" w:type="pct"/>
            <w:vAlign w:val="center"/>
          </w:tcPr>
          <w:p w:rsidR="00DF58D5" w:rsidRPr="008A65E0" w:rsidRDefault="00CC25FB" w:rsidP="00304FD5">
            <w:pPr>
              <w:spacing w:before="40" w:after="40" w:line="240" w:lineRule="auto"/>
              <w:rPr>
                <w:rFonts w:ascii="Arial Narrow" w:eastAsia="Times New Roman" w:hAnsi="Arial Narrow" w:cs="Arial"/>
                <w:b/>
                <w:smallCaps/>
                <w:color w:val="0070C0"/>
                <w:sz w:val="20"/>
                <w:szCs w:val="16"/>
                <w:lang w:val="en-US" w:eastAsia="fr-FR"/>
              </w:rPr>
            </w:pPr>
            <w:r w:rsidRPr="008A65E0">
              <w:rPr>
                <w:rFonts w:ascii="Arial Narrow" w:eastAsia="Times New Roman" w:hAnsi="Arial Narrow" w:cs="Arial"/>
                <w:b/>
                <w:smallCaps/>
                <w:color w:val="0070C0"/>
                <w:sz w:val="20"/>
                <w:szCs w:val="16"/>
                <w:lang w:val="en-US" w:eastAsia="fr-FR"/>
              </w:rPr>
              <w:t>training</w:t>
            </w:r>
          </w:p>
        </w:tc>
        <w:tc>
          <w:tcPr>
            <w:tcW w:w="1798" w:type="pct"/>
            <w:vAlign w:val="center"/>
          </w:tcPr>
          <w:p w:rsidR="00C602BD" w:rsidRPr="008A65E0" w:rsidRDefault="000362A5" w:rsidP="00304FD5">
            <w:pPr>
              <w:numPr>
                <w:ilvl w:val="0"/>
                <w:numId w:val="1"/>
              </w:numPr>
              <w:tabs>
                <w:tab w:val="clear" w:pos="720"/>
                <w:tab w:val="num" w:pos="382"/>
              </w:tabs>
              <w:spacing w:before="40" w:after="40" w:line="240" w:lineRule="auto"/>
              <w:ind w:left="382" w:hanging="382"/>
              <w:jc w:val="both"/>
              <w:rPr>
                <w:rFonts w:ascii="Arial Narrow" w:hAnsi="Arial Narrow" w:cs="Arial"/>
                <w:noProof/>
                <w:sz w:val="20"/>
                <w:lang w:val="en-US"/>
              </w:rPr>
            </w:pPr>
            <w:r w:rsidRPr="000362A5">
              <w:rPr>
                <w:rFonts w:ascii="Arial Narrow" w:hAnsi="Arial Narrow" w:cs="Arial"/>
                <w:noProof/>
                <w:sz w:val="20"/>
                <w:lang w:val="en-US"/>
              </w:rPr>
              <w:t>University degree in Human Resources or a related field</w:t>
            </w:r>
          </w:p>
        </w:tc>
        <w:tc>
          <w:tcPr>
            <w:tcW w:w="1685" w:type="pct"/>
          </w:tcPr>
          <w:p w:rsidR="00DF58D5" w:rsidRPr="008A65E0" w:rsidRDefault="00DF58D5" w:rsidP="00367ADE">
            <w:pPr>
              <w:spacing w:before="40" w:after="40" w:line="240" w:lineRule="auto"/>
              <w:jc w:val="center"/>
              <w:rPr>
                <w:rFonts w:ascii="Arial Narrow" w:hAnsi="Arial Narrow" w:cs="Arial"/>
                <w:sz w:val="20"/>
                <w:szCs w:val="24"/>
                <w:lang w:val="en-US"/>
              </w:rPr>
            </w:pPr>
          </w:p>
        </w:tc>
      </w:tr>
      <w:tr w:rsidR="00DF58D5" w:rsidRPr="00012409" w:rsidTr="006B452B">
        <w:tc>
          <w:tcPr>
            <w:tcW w:w="1517" w:type="pct"/>
            <w:vAlign w:val="center"/>
          </w:tcPr>
          <w:p w:rsidR="00DF58D5" w:rsidRPr="008A65E0" w:rsidRDefault="00E22CE9" w:rsidP="00304FD5">
            <w:pPr>
              <w:spacing w:before="40" w:after="40" w:line="240" w:lineRule="auto"/>
              <w:rPr>
                <w:rFonts w:ascii="Arial Narrow" w:eastAsia="Times New Roman" w:hAnsi="Arial Narrow" w:cs="Arial"/>
                <w:b/>
                <w:smallCaps/>
                <w:color w:val="0070C0"/>
                <w:sz w:val="20"/>
                <w:szCs w:val="16"/>
                <w:lang w:val="en-US" w:eastAsia="fr-FR"/>
              </w:rPr>
            </w:pPr>
            <w:r w:rsidRPr="008A65E0">
              <w:rPr>
                <w:rFonts w:ascii="Arial Narrow" w:eastAsia="Times New Roman" w:hAnsi="Arial Narrow" w:cs="Arial"/>
                <w:b/>
                <w:smallCaps/>
                <w:color w:val="0070C0"/>
                <w:sz w:val="20"/>
                <w:szCs w:val="16"/>
                <w:lang w:val="en-US" w:eastAsia="fr-FR"/>
              </w:rPr>
              <w:t>p</w:t>
            </w:r>
            <w:r w:rsidR="004359EE" w:rsidRPr="008A65E0">
              <w:rPr>
                <w:rFonts w:ascii="Arial Narrow" w:eastAsia="Times New Roman" w:hAnsi="Arial Narrow" w:cs="Arial"/>
                <w:b/>
                <w:smallCaps/>
                <w:color w:val="0070C0"/>
                <w:sz w:val="20"/>
                <w:szCs w:val="16"/>
                <w:lang w:val="en-US" w:eastAsia="fr-FR"/>
              </w:rPr>
              <w:t>rofessional experience</w:t>
            </w:r>
          </w:p>
          <w:p w:rsidR="00C602BD" w:rsidRPr="008A65E0" w:rsidRDefault="004359EE" w:rsidP="00304FD5">
            <w:pPr>
              <w:numPr>
                <w:ilvl w:val="0"/>
                <w:numId w:val="1"/>
              </w:numPr>
              <w:spacing w:before="40" w:after="40" w:line="240" w:lineRule="auto"/>
              <w:rPr>
                <w:rFonts w:ascii="Arial Narrow" w:hAnsi="Arial Narrow" w:cs="Arial"/>
                <w:noProof/>
                <w:sz w:val="20"/>
                <w:lang w:val="en-US"/>
              </w:rPr>
            </w:pPr>
            <w:r w:rsidRPr="008A65E0">
              <w:rPr>
                <w:rFonts w:ascii="Arial Narrow" w:hAnsi="Arial Narrow" w:cs="Arial"/>
                <w:noProof/>
                <w:sz w:val="20"/>
                <w:lang w:val="en-US"/>
              </w:rPr>
              <w:t>Humanitarian</w:t>
            </w:r>
          </w:p>
          <w:p w:rsidR="00C602BD" w:rsidRPr="008A65E0" w:rsidRDefault="004359EE" w:rsidP="00304FD5">
            <w:pPr>
              <w:numPr>
                <w:ilvl w:val="0"/>
                <w:numId w:val="1"/>
              </w:numPr>
              <w:spacing w:before="40" w:after="40" w:line="240" w:lineRule="auto"/>
              <w:rPr>
                <w:rFonts w:ascii="Arial Narrow" w:hAnsi="Arial Narrow" w:cs="Arial"/>
                <w:noProof/>
                <w:sz w:val="20"/>
                <w:lang w:val="en-US"/>
              </w:rPr>
            </w:pPr>
            <w:r w:rsidRPr="008A65E0">
              <w:rPr>
                <w:rFonts w:ascii="Arial Narrow" w:hAnsi="Arial Narrow" w:cs="Arial"/>
                <w:noProof/>
                <w:sz w:val="20"/>
                <w:lang w:val="en-US"/>
              </w:rPr>
              <w:t>International</w:t>
            </w:r>
          </w:p>
          <w:p w:rsidR="00DF58D5" w:rsidRPr="008A65E0" w:rsidRDefault="004359EE" w:rsidP="00304FD5">
            <w:pPr>
              <w:numPr>
                <w:ilvl w:val="0"/>
                <w:numId w:val="1"/>
              </w:numPr>
              <w:spacing w:before="40" w:after="40" w:line="240" w:lineRule="auto"/>
              <w:rPr>
                <w:rFonts w:ascii="Arial Narrow" w:hAnsi="Arial Narrow" w:cs="Arial"/>
                <w:sz w:val="20"/>
                <w:szCs w:val="24"/>
                <w:lang w:val="en-US"/>
              </w:rPr>
            </w:pPr>
            <w:r w:rsidRPr="008A65E0">
              <w:rPr>
                <w:rFonts w:ascii="Arial Narrow" w:hAnsi="Arial Narrow" w:cs="Arial"/>
                <w:noProof/>
                <w:sz w:val="20"/>
                <w:lang w:val="en-US"/>
              </w:rPr>
              <w:t>Technical</w:t>
            </w:r>
          </w:p>
        </w:tc>
        <w:tc>
          <w:tcPr>
            <w:tcW w:w="1798" w:type="pct"/>
            <w:vAlign w:val="center"/>
          </w:tcPr>
          <w:p w:rsidR="000362A5" w:rsidRPr="000362A5" w:rsidRDefault="000362A5" w:rsidP="000362A5">
            <w:pPr>
              <w:numPr>
                <w:ilvl w:val="0"/>
                <w:numId w:val="1"/>
              </w:numPr>
              <w:tabs>
                <w:tab w:val="clear" w:pos="720"/>
                <w:tab w:val="num" w:pos="382"/>
              </w:tabs>
              <w:spacing w:before="40" w:after="40" w:line="240" w:lineRule="auto"/>
              <w:ind w:left="382" w:hanging="382"/>
              <w:jc w:val="both"/>
              <w:rPr>
                <w:rFonts w:ascii="Arial Narrow" w:hAnsi="Arial Narrow" w:cs="Arial"/>
                <w:noProof/>
                <w:sz w:val="20"/>
                <w:lang w:val="en-US"/>
              </w:rPr>
            </w:pPr>
            <w:r w:rsidRPr="000362A5">
              <w:rPr>
                <w:rFonts w:ascii="Arial Narrow" w:hAnsi="Arial Narrow" w:cs="Arial"/>
                <w:noProof/>
                <w:sz w:val="20"/>
                <w:lang w:val="en-US"/>
              </w:rPr>
              <w:t xml:space="preserve">Minimum 2 years of experience in a similar position (NGOs and/or private companies) </w:t>
            </w:r>
          </w:p>
          <w:p w:rsidR="00C602BD" w:rsidRPr="008A65E0" w:rsidRDefault="00C602BD" w:rsidP="000362A5">
            <w:pPr>
              <w:pStyle w:val="Paragraphedeliste"/>
              <w:jc w:val="both"/>
              <w:rPr>
                <w:rFonts w:ascii="Arial Narrow" w:eastAsia="Calibri" w:hAnsi="Arial Narrow" w:cs="Arial"/>
                <w:noProof/>
                <w:sz w:val="20"/>
                <w:szCs w:val="22"/>
                <w:lang w:val="en-US" w:eastAsia="en-US"/>
              </w:rPr>
            </w:pPr>
          </w:p>
        </w:tc>
        <w:tc>
          <w:tcPr>
            <w:tcW w:w="1685" w:type="pct"/>
          </w:tcPr>
          <w:p w:rsidR="00DF58D5" w:rsidRPr="008A65E0" w:rsidRDefault="00DF58D5" w:rsidP="00367ADE">
            <w:pPr>
              <w:spacing w:before="40" w:after="40" w:line="240" w:lineRule="auto"/>
              <w:jc w:val="center"/>
              <w:rPr>
                <w:rFonts w:ascii="Arial Narrow" w:hAnsi="Arial Narrow" w:cs="Arial"/>
                <w:sz w:val="20"/>
                <w:szCs w:val="24"/>
                <w:highlight w:val="green"/>
                <w:lang w:val="en-US"/>
              </w:rPr>
            </w:pPr>
          </w:p>
        </w:tc>
      </w:tr>
      <w:tr w:rsidR="003760BA" w:rsidRPr="00012409" w:rsidTr="006B452B">
        <w:tc>
          <w:tcPr>
            <w:tcW w:w="1517" w:type="pct"/>
            <w:vAlign w:val="center"/>
          </w:tcPr>
          <w:p w:rsidR="003760BA" w:rsidRPr="008A65E0" w:rsidRDefault="003760BA" w:rsidP="00304FD5">
            <w:pPr>
              <w:spacing w:before="40" w:after="40" w:line="240" w:lineRule="auto"/>
              <w:rPr>
                <w:rFonts w:ascii="Arial Narrow" w:eastAsia="Times New Roman" w:hAnsi="Arial Narrow" w:cs="Arial"/>
                <w:b/>
                <w:smallCaps/>
                <w:color w:val="0070C0"/>
                <w:sz w:val="20"/>
                <w:szCs w:val="16"/>
                <w:lang w:val="en-US" w:eastAsia="fr-FR"/>
              </w:rPr>
            </w:pPr>
            <w:r w:rsidRPr="008A65E0">
              <w:rPr>
                <w:rFonts w:ascii="Arial Narrow" w:eastAsia="Times New Roman" w:hAnsi="Arial Narrow" w:cs="Arial"/>
                <w:b/>
                <w:smallCaps/>
                <w:color w:val="0070C0"/>
                <w:sz w:val="20"/>
                <w:szCs w:val="16"/>
                <w:lang w:val="en-US" w:eastAsia="fr-FR"/>
              </w:rPr>
              <w:t>knowledge and  skills</w:t>
            </w:r>
          </w:p>
        </w:tc>
        <w:tc>
          <w:tcPr>
            <w:tcW w:w="1798" w:type="pct"/>
            <w:vAlign w:val="center"/>
          </w:tcPr>
          <w:p w:rsidR="00CA5A9A" w:rsidRPr="00CA5A9A" w:rsidRDefault="00CA5A9A" w:rsidP="00CA5A9A">
            <w:pPr>
              <w:numPr>
                <w:ilvl w:val="0"/>
                <w:numId w:val="1"/>
              </w:numPr>
              <w:spacing w:before="40" w:after="40" w:line="240" w:lineRule="auto"/>
              <w:jc w:val="both"/>
              <w:rPr>
                <w:rFonts w:ascii="Arial Narrow" w:hAnsi="Arial Narrow" w:cs="Arial"/>
                <w:noProof/>
                <w:sz w:val="20"/>
                <w:lang w:val="en-US"/>
              </w:rPr>
            </w:pPr>
            <w:r w:rsidRPr="00CA5A9A">
              <w:rPr>
                <w:rFonts w:ascii="Arial Narrow" w:hAnsi="Arial Narrow" w:cs="Arial"/>
                <w:noProof/>
                <w:sz w:val="20"/>
                <w:lang w:val="en-US"/>
              </w:rPr>
              <w:t>Good analytical and writing skills. Good management capacities and team leadership spirit</w:t>
            </w:r>
          </w:p>
        </w:tc>
        <w:tc>
          <w:tcPr>
            <w:tcW w:w="1685" w:type="pct"/>
          </w:tcPr>
          <w:p w:rsidR="003760BA" w:rsidRPr="008A65E0" w:rsidRDefault="003760BA" w:rsidP="00CA5A9A">
            <w:pPr>
              <w:spacing w:before="40" w:after="40" w:line="240" w:lineRule="auto"/>
              <w:jc w:val="both"/>
              <w:rPr>
                <w:rFonts w:ascii="Arial Narrow" w:hAnsi="Arial Narrow" w:cs="Arial"/>
                <w:noProof/>
                <w:sz w:val="20"/>
                <w:lang w:val="en-US"/>
              </w:rPr>
            </w:pPr>
          </w:p>
        </w:tc>
      </w:tr>
      <w:tr w:rsidR="003760BA" w:rsidRPr="00012409" w:rsidTr="006B452B">
        <w:tc>
          <w:tcPr>
            <w:tcW w:w="1517" w:type="pct"/>
            <w:vAlign w:val="center"/>
          </w:tcPr>
          <w:p w:rsidR="003760BA" w:rsidRPr="008A65E0" w:rsidRDefault="003760BA" w:rsidP="00304FD5">
            <w:pPr>
              <w:spacing w:before="40" w:after="40" w:line="240" w:lineRule="auto"/>
              <w:rPr>
                <w:rFonts w:ascii="Arial Narrow" w:hAnsi="Arial Narrow" w:cs="Arial"/>
                <w:sz w:val="20"/>
                <w:szCs w:val="24"/>
                <w:lang w:val="en-US"/>
              </w:rPr>
            </w:pPr>
            <w:r w:rsidRPr="008A65E0">
              <w:rPr>
                <w:rFonts w:ascii="Arial Narrow" w:eastAsia="Times New Roman" w:hAnsi="Arial Narrow" w:cs="Arial"/>
                <w:b/>
                <w:smallCaps/>
                <w:color w:val="0070C0"/>
                <w:sz w:val="20"/>
                <w:szCs w:val="16"/>
                <w:lang w:val="en-US" w:eastAsia="fr-FR"/>
              </w:rPr>
              <w:t>languages</w:t>
            </w:r>
          </w:p>
          <w:p w:rsidR="003760BA" w:rsidRPr="008A65E0" w:rsidRDefault="003760BA" w:rsidP="00304FD5">
            <w:pPr>
              <w:numPr>
                <w:ilvl w:val="0"/>
                <w:numId w:val="1"/>
              </w:numPr>
              <w:spacing w:before="40" w:after="40" w:line="240" w:lineRule="auto"/>
              <w:rPr>
                <w:rFonts w:ascii="Arial Narrow" w:hAnsi="Arial Narrow" w:cs="Arial"/>
                <w:noProof/>
                <w:sz w:val="20"/>
                <w:lang w:val="en-US"/>
              </w:rPr>
            </w:pPr>
            <w:r w:rsidRPr="008A65E0">
              <w:rPr>
                <w:rFonts w:ascii="Arial Narrow" w:hAnsi="Arial Narrow" w:cs="Arial"/>
                <w:noProof/>
                <w:sz w:val="20"/>
                <w:lang w:val="en-US"/>
              </w:rPr>
              <w:t>French</w:t>
            </w:r>
          </w:p>
          <w:p w:rsidR="003760BA" w:rsidRPr="008A65E0" w:rsidRDefault="003760BA" w:rsidP="00304FD5">
            <w:pPr>
              <w:numPr>
                <w:ilvl w:val="0"/>
                <w:numId w:val="1"/>
              </w:numPr>
              <w:spacing w:before="40" w:after="40" w:line="240" w:lineRule="auto"/>
              <w:rPr>
                <w:rFonts w:ascii="Arial Narrow" w:hAnsi="Arial Narrow" w:cs="Arial"/>
                <w:noProof/>
                <w:sz w:val="20"/>
                <w:lang w:val="en-US"/>
              </w:rPr>
            </w:pPr>
            <w:r w:rsidRPr="008A65E0">
              <w:rPr>
                <w:rFonts w:ascii="Arial Narrow" w:hAnsi="Arial Narrow" w:cs="Arial"/>
                <w:noProof/>
                <w:sz w:val="20"/>
                <w:lang w:val="en-US"/>
              </w:rPr>
              <w:t>English</w:t>
            </w:r>
          </w:p>
          <w:p w:rsidR="003760BA" w:rsidRPr="008A65E0" w:rsidRDefault="003760BA" w:rsidP="00304FD5">
            <w:pPr>
              <w:numPr>
                <w:ilvl w:val="0"/>
                <w:numId w:val="1"/>
              </w:numPr>
              <w:spacing w:before="40" w:after="40" w:line="240" w:lineRule="auto"/>
              <w:rPr>
                <w:rFonts w:ascii="Arial Narrow" w:hAnsi="Arial Narrow" w:cs="Arial"/>
                <w:sz w:val="20"/>
                <w:szCs w:val="24"/>
                <w:lang w:val="en-US"/>
              </w:rPr>
            </w:pPr>
            <w:r w:rsidRPr="008A65E0">
              <w:rPr>
                <w:rFonts w:ascii="Arial Narrow" w:hAnsi="Arial Narrow" w:cs="Arial"/>
                <w:noProof/>
                <w:sz w:val="20"/>
                <w:lang w:val="en-US"/>
              </w:rPr>
              <w:t>Other (to be specified)</w:t>
            </w:r>
          </w:p>
        </w:tc>
        <w:tc>
          <w:tcPr>
            <w:tcW w:w="1798" w:type="pct"/>
            <w:vAlign w:val="center"/>
          </w:tcPr>
          <w:p w:rsidR="003760BA" w:rsidRPr="008A65E0" w:rsidRDefault="003760BA" w:rsidP="00304FD5">
            <w:pPr>
              <w:numPr>
                <w:ilvl w:val="0"/>
                <w:numId w:val="1"/>
              </w:numPr>
              <w:tabs>
                <w:tab w:val="clear" w:pos="720"/>
                <w:tab w:val="num" w:pos="405"/>
              </w:tabs>
              <w:spacing w:before="40" w:after="40" w:line="240" w:lineRule="auto"/>
              <w:ind w:left="382" w:hanging="382"/>
              <w:jc w:val="both"/>
              <w:rPr>
                <w:rFonts w:ascii="Arial Narrow" w:hAnsi="Arial Narrow" w:cs="Arial"/>
                <w:noProof/>
                <w:sz w:val="20"/>
                <w:lang w:val="en-US"/>
              </w:rPr>
            </w:pPr>
            <w:r w:rsidRPr="008A65E0">
              <w:rPr>
                <w:rFonts w:ascii="Arial Narrow" w:hAnsi="Arial Narrow" w:cs="Arial"/>
                <w:noProof/>
                <w:sz w:val="20"/>
                <w:lang w:val="en-US"/>
              </w:rPr>
              <w:t xml:space="preserve">Excellent command in writing and editing documents in both English and French. </w:t>
            </w:r>
          </w:p>
          <w:p w:rsidR="003760BA" w:rsidRPr="008A65E0" w:rsidRDefault="003760BA" w:rsidP="00304FD5">
            <w:pPr>
              <w:numPr>
                <w:ilvl w:val="0"/>
                <w:numId w:val="1"/>
              </w:numPr>
              <w:tabs>
                <w:tab w:val="clear" w:pos="720"/>
                <w:tab w:val="num" w:pos="405"/>
              </w:tabs>
              <w:spacing w:before="40" w:after="40" w:line="240" w:lineRule="auto"/>
              <w:ind w:left="382" w:hanging="382"/>
              <w:jc w:val="both"/>
              <w:rPr>
                <w:rFonts w:ascii="Arial Narrow" w:hAnsi="Arial Narrow" w:cs="Arial"/>
                <w:noProof/>
                <w:sz w:val="20"/>
                <w:lang w:val="en-US"/>
              </w:rPr>
            </w:pPr>
            <w:r w:rsidRPr="008A65E0">
              <w:rPr>
                <w:rFonts w:ascii="Arial Narrow" w:hAnsi="Arial Narrow" w:cs="Arial"/>
                <w:noProof/>
                <w:sz w:val="20"/>
                <w:lang w:val="en-US"/>
              </w:rPr>
              <w:t>Working knowledge in Arabic is a plus</w:t>
            </w:r>
          </w:p>
        </w:tc>
        <w:tc>
          <w:tcPr>
            <w:tcW w:w="1685" w:type="pct"/>
          </w:tcPr>
          <w:p w:rsidR="003760BA" w:rsidRPr="008A65E0" w:rsidRDefault="003760BA" w:rsidP="00367ADE">
            <w:pPr>
              <w:spacing w:before="40" w:after="40" w:line="240" w:lineRule="auto"/>
              <w:jc w:val="center"/>
              <w:rPr>
                <w:rFonts w:ascii="Arial Narrow" w:hAnsi="Arial Narrow" w:cs="Arial"/>
                <w:sz w:val="20"/>
                <w:szCs w:val="24"/>
                <w:lang w:val="en-US"/>
              </w:rPr>
            </w:pPr>
          </w:p>
          <w:p w:rsidR="003760BA" w:rsidRPr="008A65E0" w:rsidRDefault="003760BA" w:rsidP="00367ADE">
            <w:pPr>
              <w:spacing w:before="40" w:after="40" w:line="240" w:lineRule="auto"/>
              <w:jc w:val="center"/>
              <w:rPr>
                <w:rFonts w:ascii="Arial Narrow" w:hAnsi="Arial Narrow" w:cs="Arial"/>
                <w:sz w:val="20"/>
                <w:szCs w:val="24"/>
                <w:lang w:val="en-US"/>
              </w:rPr>
            </w:pPr>
          </w:p>
          <w:p w:rsidR="003760BA" w:rsidRPr="008A65E0" w:rsidRDefault="003760BA" w:rsidP="00367ADE">
            <w:pPr>
              <w:spacing w:before="40" w:after="40" w:line="240" w:lineRule="auto"/>
              <w:jc w:val="center"/>
              <w:rPr>
                <w:rFonts w:ascii="Arial Narrow" w:hAnsi="Arial Narrow" w:cs="Arial"/>
                <w:sz w:val="20"/>
                <w:szCs w:val="24"/>
                <w:lang w:val="en-US"/>
              </w:rPr>
            </w:pPr>
          </w:p>
          <w:p w:rsidR="003760BA" w:rsidRPr="008A65E0" w:rsidRDefault="003760BA" w:rsidP="00367ADE">
            <w:pPr>
              <w:spacing w:before="40" w:after="40" w:line="240" w:lineRule="auto"/>
              <w:rPr>
                <w:rFonts w:ascii="Arial Narrow" w:hAnsi="Arial Narrow" w:cs="Arial"/>
                <w:sz w:val="20"/>
                <w:szCs w:val="24"/>
                <w:lang w:val="en-US"/>
              </w:rPr>
            </w:pPr>
          </w:p>
        </w:tc>
      </w:tr>
      <w:tr w:rsidR="003760BA" w:rsidRPr="00A20EA9" w:rsidTr="006B452B">
        <w:tc>
          <w:tcPr>
            <w:tcW w:w="1517" w:type="pct"/>
            <w:vAlign w:val="center"/>
          </w:tcPr>
          <w:p w:rsidR="003760BA" w:rsidRPr="008A65E0" w:rsidRDefault="003760BA" w:rsidP="00304FD5">
            <w:pPr>
              <w:spacing w:before="40" w:after="40" w:line="240" w:lineRule="auto"/>
              <w:rPr>
                <w:rFonts w:ascii="Arial Narrow" w:hAnsi="Arial Narrow" w:cs="Arial"/>
                <w:sz w:val="20"/>
                <w:szCs w:val="24"/>
                <w:lang w:val="en-US"/>
              </w:rPr>
            </w:pPr>
            <w:r w:rsidRPr="008A65E0">
              <w:rPr>
                <w:rFonts w:ascii="Arial Narrow" w:eastAsia="Times New Roman" w:hAnsi="Arial Narrow" w:cs="Arial"/>
                <w:b/>
                <w:smallCaps/>
                <w:color w:val="0070C0"/>
                <w:sz w:val="20"/>
                <w:szCs w:val="16"/>
                <w:lang w:val="en-US" w:eastAsia="fr-FR"/>
              </w:rPr>
              <w:t>software</w:t>
            </w:r>
          </w:p>
          <w:p w:rsidR="003760BA" w:rsidRDefault="003760BA" w:rsidP="00304FD5">
            <w:pPr>
              <w:numPr>
                <w:ilvl w:val="0"/>
                <w:numId w:val="1"/>
              </w:numPr>
              <w:spacing w:before="40" w:after="40" w:line="240" w:lineRule="auto"/>
              <w:rPr>
                <w:rFonts w:ascii="Arial Narrow" w:hAnsi="Arial Narrow" w:cs="Arial"/>
                <w:noProof/>
                <w:sz w:val="20"/>
                <w:lang w:val="en-US"/>
              </w:rPr>
            </w:pPr>
            <w:r w:rsidRPr="008A65E0">
              <w:rPr>
                <w:rFonts w:ascii="Arial Narrow" w:hAnsi="Arial Narrow" w:cs="Arial"/>
                <w:noProof/>
                <w:sz w:val="20"/>
                <w:lang w:val="en-US"/>
              </w:rPr>
              <w:t>Pack Office</w:t>
            </w:r>
          </w:p>
          <w:p w:rsidR="00CA5A9A" w:rsidRPr="008A65E0" w:rsidRDefault="00CA5A9A" w:rsidP="00CA5A9A">
            <w:pPr>
              <w:spacing w:before="40" w:after="40" w:line="240" w:lineRule="auto"/>
              <w:ind w:left="360"/>
              <w:rPr>
                <w:rFonts w:ascii="Arial Narrow" w:hAnsi="Arial Narrow" w:cs="Arial"/>
                <w:noProof/>
                <w:sz w:val="20"/>
                <w:lang w:val="en-US"/>
              </w:rPr>
            </w:pPr>
          </w:p>
          <w:p w:rsidR="003760BA" w:rsidRPr="008A65E0" w:rsidRDefault="003760BA" w:rsidP="00304FD5">
            <w:pPr>
              <w:numPr>
                <w:ilvl w:val="0"/>
                <w:numId w:val="1"/>
              </w:numPr>
              <w:spacing w:before="40" w:after="40" w:line="240" w:lineRule="auto"/>
              <w:rPr>
                <w:rFonts w:ascii="Arial Narrow" w:hAnsi="Arial Narrow" w:cs="Arial"/>
                <w:sz w:val="20"/>
                <w:szCs w:val="24"/>
                <w:lang w:val="en-US"/>
              </w:rPr>
            </w:pPr>
            <w:r w:rsidRPr="008A65E0">
              <w:rPr>
                <w:rFonts w:ascii="Arial Narrow" w:hAnsi="Arial Narrow" w:cs="Arial"/>
                <w:noProof/>
                <w:sz w:val="20"/>
                <w:lang w:val="en-US"/>
              </w:rPr>
              <w:t xml:space="preserve">Other (to be specified) </w:t>
            </w:r>
          </w:p>
        </w:tc>
        <w:tc>
          <w:tcPr>
            <w:tcW w:w="1798" w:type="pct"/>
            <w:vAlign w:val="center"/>
          </w:tcPr>
          <w:p w:rsidR="003760BA" w:rsidRDefault="00CA5A9A" w:rsidP="00CA5A9A">
            <w:pPr>
              <w:numPr>
                <w:ilvl w:val="0"/>
                <w:numId w:val="1"/>
              </w:numPr>
              <w:spacing w:before="40" w:after="40" w:line="240" w:lineRule="auto"/>
              <w:jc w:val="both"/>
              <w:rPr>
                <w:rFonts w:ascii="Arial Narrow" w:hAnsi="Arial Narrow" w:cs="Arial"/>
                <w:noProof/>
                <w:sz w:val="20"/>
                <w:lang w:val="en-US"/>
              </w:rPr>
            </w:pPr>
            <w:r w:rsidRPr="00CA5A9A">
              <w:rPr>
                <w:rFonts w:ascii="Arial Narrow" w:hAnsi="Arial Narrow" w:cs="Arial"/>
                <w:noProof/>
                <w:sz w:val="20"/>
                <w:lang w:val="en-US"/>
              </w:rPr>
              <w:t>Good knowledge of the MS office software including Word, Outlook. Excellent in Excel.</w:t>
            </w:r>
          </w:p>
          <w:p w:rsidR="00CA5A9A" w:rsidRPr="00CA5A9A" w:rsidRDefault="00CA5A9A" w:rsidP="00CA5A9A">
            <w:pPr>
              <w:numPr>
                <w:ilvl w:val="0"/>
                <w:numId w:val="1"/>
              </w:numPr>
              <w:spacing w:before="40" w:after="40" w:line="240" w:lineRule="auto"/>
              <w:jc w:val="both"/>
              <w:rPr>
                <w:rFonts w:ascii="Arial Narrow" w:hAnsi="Arial Narrow" w:cs="Arial"/>
                <w:noProof/>
                <w:sz w:val="20"/>
                <w:lang w:val="en-US"/>
              </w:rPr>
            </w:pPr>
            <w:r w:rsidRPr="00CA5A9A">
              <w:rPr>
                <w:rFonts w:ascii="Arial Narrow" w:hAnsi="Arial Narrow" w:cs="Arial"/>
                <w:noProof/>
                <w:sz w:val="20"/>
                <w:lang w:val="en-US"/>
              </w:rPr>
              <w:t xml:space="preserve">Good skills in reports and contracts redaction </w:t>
            </w:r>
          </w:p>
          <w:p w:rsidR="00CA5A9A" w:rsidRPr="00CA5A9A" w:rsidRDefault="00CA5A9A" w:rsidP="00CA5A9A">
            <w:pPr>
              <w:numPr>
                <w:ilvl w:val="0"/>
                <w:numId w:val="1"/>
              </w:numPr>
              <w:spacing w:before="40" w:after="40" w:line="240" w:lineRule="auto"/>
              <w:jc w:val="both"/>
              <w:rPr>
                <w:rFonts w:ascii="Arial Narrow" w:hAnsi="Arial Narrow" w:cs="Arial"/>
                <w:noProof/>
                <w:sz w:val="20"/>
                <w:lang w:val="en-US"/>
              </w:rPr>
            </w:pPr>
            <w:r w:rsidRPr="00CA5A9A">
              <w:rPr>
                <w:rFonts w:ascii="Arial Narrow" w:hAnsi="Arial Narrow" w:cs="Arial"/>
                <w:noProof/>
                <w:sz w:val="20"/>
                <w:lang w:val="en-US"/>
              </w:rPr>
              <w:lastRenderedPageBreak/>
              <w:t>Good knowledge of institutional donor (ECHO, UN agencies, etc.) procedures and financial guidelines</w:t>
            </w:r>
          </w:p>
          <w:p w:rsidR="00CA5A9A" w:rsidRPr="00CA5A9A" w:rsidRDefault="00CA5A9A" w:rsidP="00CA5A9A">
            <w:pPr>
              <w:numPr>
                <w:ilvl w:val="0"/>
                <w:numId w:val="1"/>
              </w:numPr>
              <w:spacing w:before="40" w:after="40" w:line="240" w:lineRule="auto"/>
              <w:jc w:val="both"/>
              <w:rPr>
                <w:rFonts w:ascii="Arial Narrow" w:hAnsi="Arial Narrow" w:cs="Arial"/>
                <w:noProof/>
                <w:sz w:val="20"/>
                <w:lang w:val="en-US"/>
              </w:rPr>
            </w:pPr>
            <w:r w:rsidRPr="00CA5A9A">
              <w:rPr>
                <w:rFonts w:ascii="Arial Narrow" w:hAnsi="Arial Narrow" w:cs="Arial"/>
                <w:noProof/>
                <w:sz w:val="20"/>
                <w:lang w:val="en-US"/>
              </w:rPr>
              <w:t>Knowledge of humanitarian actors</w:t>
            </w:r>
          </w:p>
        </w:tc>
        <w:tc>
          <w:tcPr>
            <w:tcW w:w="1685" w:type="pct"/>
          </w:tcPr>
          <w:p w:rsidR="003760BA" w:rsidRPr="008A65E0" w:rsidRDefault="003760BA" w:rsidP="00367ADE">
            <w:pPr>
              <w:spacing w:before="40" w:after="40" w:line="240" w:lineRule="auto"/>
              <w:jc w:val="center"/>
              <w:rPr>
                <w:rFonts w:ascii="Arial Narrow" w:hAnsi="Arial Narrow" w:cs="Arial"/>
                <w:sz w:val="20"/>
                <w:szCs w:val="24"/>
                <w:lang w:val="en-US"/>
              </w:rPr>
            </w:pPr>
          </w:p>
          <w:p w:rsidR="003760BA" w:rsidRPr="008A65E0" w:rsidRDefault="003760BA" w:rsidP="00367ADE">
            <w:pPr>
              <w:spacing w:before="40" w:after="40" w:line="240" w:lineRule="auto"/>
              <w:jc w:val="center"/>
              <w:rPr>
                <w:rFonts w:ascii="Arial Narrow" w:hAnsi="Arial Narrow" w:cs="Arial"/>
                <w:sz w:val="20"/>
                <w:szCs w:val="24"/>
                <w:lang w:val="en-US"/>
              </w:rPr>
            </w:pPr>
          </w:p>
          <w:p w:rsidR="003760BA" w:rsidRPr="008A65E0" w:rsidRDefault="003760BA" w:rsidP="00367ADE">
            <w:pPr>
              <w:spacing w:before="40" w:after="40" w:line="240" w:lineRule="auto"/>
              <w:jc w:val="center"/>
              <w:rPr>
                <w:rFonts w:ascii="Arial Narrow" w:hAnsi="Arial Narrow" w:cs="Arial"/>
                <w:sz w:val="20"/>
                <w:szCs w:val="24"/>
                <w:lang w:val="en-US"/>
              </w:rPr>
            </w:pPr>
          </w:p>
          <w:p w:rsidR="003760BA" w:rsidRPr="008A65E0" w:rsidRDefault="003760BA" w:rsidP="00367ADE">
            <w:pPr>
              <w:spacing w:before="40" w:after="40" w:line="240" w:lineRule="auto"/>
              <w:jc w:val="center"/>
              <w:rPr>
                <w:rFonts w:ascii="Arial Narrow" w:hAnsi="Arial Narrow" w:cs="Arial"/>
                <w:sz w:val="20"/>
                <w:szCs w:val="24"/>
                <w:lang w:val="en-US"/>
              </w:rPr>
            </w:pPr>
          </w:p>
        </w:tc>
      </w:tr>
      <w:tr w:rsidR="003760BA" w:rsidRPr="00012409" w:rsidTr="006B452B">
        <w:tc>
          <w:tcPr>
            <w:tcW w:w="5000" w:type="pct"/>
            <w:gridSpan w:val="3"/>
          </w:tcPr>
          <w:p w:rsidR="003760BA" w:rsidRPr="008A65E0" w:rsidRDefault="003760BA" w:rsidP="00367ADE">
            <w:pPr>
              <w:spacing w:before="40" w:after="40" w:line="240" w:lineRule="auto"/>
              <w:rPr>
                <w:rFonts w:ascii="Arial Narrow" w:hAnsi="Arial Narrow" w:cs="Arial"/>
                <w:sz w:val="20"/>
                <w:szCs w:val="24"/>
                <w:lang w:val="en-US"/>
              </w:rPr>
            </w:pPr>
            <w:r w:rsidRPr="008A65E0">
              <w:rPr>
                <w:rFonts w:ascii="Arial Narrow" w:eastAsia="Times New Roman" w:hAnsi="Arial Narrow" w:cs="Arial"/>
                <w:b/>
                <w:color w:val="000000"/>
                <w:sz w:val="24"/>
                <w:szCs w:val="24"/>
                <w:lang w:val="en-US"/>
              </w:rPr>
              <w:t>Required Personal Characteristics (fitting into the team, suitability for the job and assignment)</w:t>
            </w:r>
          </w:p>
        </w:tc>
      </w:tr>
      <w:tr w:rsidR="003760BA" w:rsidRPr="00A20EA9" w:rsidTr="006B452B">
        <w:tc>
          <w:tcPr>
            <w:tcW w:w="5000" w:type="pct"/>
            <w:gridSpan w:val="3"/>
          </w:tcPr>
          <w:p w:rsidR="003760BA" w:rsidRPr="008A65E0" w:rsidRDefault="003760BA" w:rsidP="00514369">
            <w:pPr>
              <w:numPr>
                <w:ilvl w:val="0"/>
                <w:numId w:val="1"/>
              </w:numPr>
              <w:spacing w:before="40" w:after="40" w:line="240" w:lineRule="auto"/>
              <w:rPr>
                <w:rFonts w:ascii="Arial Narrow" w:eastAsia="Times New Roman" w:hAnsi="Arial Narrow" w:cs="Arial"/>
                <w:sz w:val="20"/>
                <w:szCs w:val="16"/>
                <w:lang w:val="en-US" w:eastAsia="fr-FR"/>
              </w:rPr>
            </w:pPr>
            <w:r w:rsidRPr="008A65E0">
              <w:rPr>
                <w:rFonts w:ascii="Arial Narrow" w:eastAsia="Times New Roman" w:hAnsi="Arial Narrow" w:cs="Arial"/>
                <w:sz w:val="20"/>
                <w:szCs w:val="16"/>
                <w:lang w:val="en-US" w:eastAsia="fr-FR"/>
              </w:rPr>
              <w:t xml:space="preserve">Capacity to delegate and to supervise the work of a </w:t>
            </w:r>
            <w:r w:rsidR="00CA5A9A">
              <w:rPr>
                <w:rFonts w:ascii="Arial Narrow" w:eastAsia="Times New Roman" w:hAnsi="Arial Narrow" w:cs="Arial"/>
                <w:sz w:val="20"/>
                <w:szCs w:val="16"/>
                <w:lang w:val="en-US" w:eastAsia="fr-FR"/>
              </w:rPr>
              <w:t>team</w:t>
            </w:r>
          </w:p>
          <w:p w:rsidR="003760BA" w:rsidRPr="008A65E0" w:rsidRDefault="003760BA" w:rsidP="00514369">
            <w:pPr>
              <w:numPr>
                <w:ilvl w:val="0"/>
                <w:numId w:val="1"/>
              </w:numPr>
              <w:spacing w:before="40" w:after="40" w:line="240" w:lineRule="auto"/>
              <w:rPr>
                <w:rFonts w:ascii="Arial Narrow" w:eastAsia="Times New Roman" w:hAnsi="Arial Narrow" w:cs="Arial"/>
                <w:sz w:val="20"/>
                <w:szCs w:val="16"/>
                <w:lang w:val="en-US" w:eastAsia="fr-FR"/>
              </w:rPr>
            </w:pPr>
            <w:r w:rsidRPr="008A65E0">
              <w:rPr>
                <w:rFonts w:ascii="Arial Narrow" w:eastAsia="Times New Roman" w:hAnsi="Arial Narrow" w:cs="Arial"/>
                <w:sz w:val="20"/>
                <w:szCs w:val="16"/>
                <w:lang w:val="en-US" w:eastAsia="fr-FR"/>
              </w:rPr>
              <w:t>Ability to guarantee effective and timely outputs;</w:t>
            </w:r>
          </w:p>
          <w:p w:rsidR="003760BA" w:rsidRPr="008A65E0" w:rsidRDefault="003760BA" w:rsidP="00514369">
            <w:pPr>
              <w:numPr>
                <w:ilvl w:val="0"/>
                <w:numId w:val="1"/>
              </w:numPr>
              <w:spacing w:before="40" w:after="40" w:line="240" w:lineRule="auto"/>
              <w:rPr>
                <w:rFonts w:ascii="Arial Narrow" w:eastAsia="Times New Roman" w:hAnsi="Arial Narrow" w:cs="Arial"/>
                <w:sz w:val="20"/>
                <w:szCs w:val="16"/>
                <w:lang w:val="en-US" w:eastAsia="fr-FR"/>
              </w:rPr>
            </w:pPr>
            <w:r w:rsidRPr="008A65E0">
              <w:rPr>
                <w:rFonts w:ascii="Arial Narrow" w:eastAsia="Times New Roman" w:hAnsi="Arial Narrow" w:cs="Arial"/>
                <w:sz w:val="20"/>
                <w:szCs w:val="16"/>
                <w:lang w:val="en-US" w:eastAsia="fr-FR"/>
              </w:rPr>
              <w:t>Good communications kills for public presentations;</w:t>
            </w:r>
          </w:p>
          <w:p w:rsidR="003760BA" w:rsidRPr="008A65E0" w:rsidRDefault="003760BA" w:rsidP="00514369">
            <w:pPr>
              <w:numPr>
                <w:ilvl w:val="0"/>
                <w:numId w:val="1"/>
              </w:numPr>
              <w:spacing w:before="40" w:after="40" w:line="240" w:lineRule="auto"/>
              <w:rPr>
                <w:rFonts w:ascii="Arial Narrow" w:eastAsia="Times New Roman" w:hAnsi="Arial Narrow" w:cs="Arial"/>
                <w:sz w:val="20"/>
                <w:szCs w:val="16"/>
                <w:lang w:val="en-US" w:eastAsia="fr-FR"/>
              </w:rPr>
            </w:pPr>
            <w:r w:rsidRPr="008A65E0">
              <w:rPr>
                <w:rFonts w:ascii="Arial Narrow" w:eastAsia="Times New Roman" w:hAnsi="Arial Narrow" w:cs="Arial"/>
                <w:sz w:val="20"/>
                <w:szCs w:val="16"/>
                <w:lang w:val="en-US" w:eastAsia="fr-FR"/>
              </w:rPr>
              <w:t>Ability to work on own initiative and collaboratively as part of a diverse team and manage a varied workload;</w:t>
            </w:r>
          </w:p>
          <w:p w:rsidR="003760BA" w:rsidRPr="008A65E0" w:rsidRDefault="003760BA" w:rsidP="00514369">
            <w:pPr>
              <w:numPr>
                <w:ilvl w:val="0"/>
                <w:numId w:val="1"/>
              </w:numPr>
              <w:spacing w:before="40" w:after="40" w:line="240" w:lineRule="auto"/>
              <w:rPr>
                <w:rFonts w:ascii="Arial Narrow" w:eastAsia="Times New Roman" w:hAnsi="Arial Narrow" w:cs="Arial"/>
                <w:sz w:val="20"/>
                <w:szCs w:val="16"/>
                <w:lang w:val="en-US" w:eastAsia="fr-FR"/>
              </w:rPr>
            </w:pPr>
            <w:r w:rsidRPr="008A65E0">
              <w:rPr>
                <w:rFonts w:ascii="Arial Narrow" w:eastAsia="Times New Roman" w:hAnsi="Arial Narrow" w:cs="Arial"/>
                <w:sz w:val="20"/>
                <w:szCs w:val="16"/>
                <w:lang w:val="en-US" w:eastAsia="fr-FR"/>
              </w:rPr>
              <w:t>Self-motivated, flexible and adaptable to the needs of the team and organization</w:t>
            </w:r>
          </w:p>
          <w:p w:rsidR="003760BA" w:rsidRPr="008A65E0" w:rsidRDefault="003760BA" w:rsidP="00514369">
            <w:pPr>
              <w:numPr>
                <w:ilvl w:val="0"/>
                <w:numId w:val="1"/>
              </w:numPr>
              <w:spacing w:before="40" w:after="40" w:line="240" w:lineRule="auto"/>
              <w:rPr>
                <w:rFonts w:ascii="Arial Narrow" w:eastAsia="Times New Roman" w:hAnsi="Arial Narrow" w:cs="Arial"/>
                <w:sz w:val="20"/>
                <w:szCs w:val="16"/>
                <w:lang w:val="en-US" w:eastAsia="fr-FR"/>
              </w:rPr>
            </w:pPr>
            <w:r w:rsidRPr="008A65E0">
              <w:rPr>
                <w:rFonts w:ascii="Arial Narrow" w:eastAsia="Times New Roman" w:hAnsi="Arial Narrow" w:cs="Arial"/>
                <w:sz w:val="20"/>
                <w:szCs w:val="16"/>
                <w:lang w:val="en-US" w:eastAsia="fr-FR"/>
              </w:rPr>
              <w:t>Strong commitment to support/develop capacity of national staff and developing second layer of leadership;</w:t>
            </w:r>
            <w:r w:rsidR="00514369">
              <w:rPr>
                <w:rFonts w:ascii="Arial Narrow" w:eastAsia="Times New Roman" w:hAnsi="Arial Narrow" w:cs="Arial"/>
                <w:sz w:val="20"/>
                <w:szCs w:val="16"/>
                <w:lang w:val="en-US" w:eastAsia="fr-FR"/>
              </w:rPr>
              <w:t xml:space="preserve"> </w:t>
            </w:r>
            <w:r w:rsidR="00514369" w:rsidRPr="00514369">
              <w:rPr>
                <w:rFonts w:ascii="Arial Narrow" w:eastAsia="Times New Roman" w:hAnsi="Arial Narrow" w:cs="Arial"/>
                <w:sz w:val="20"/>
                <w:szCs w:val="16"/>
                <w:lang w:val="en-US" w:eastAsia="fr-FR"/>
              </w:rPr>
              <w:t>pedagogical skills</w:t>
            </w:r>
          </w:p>
          <w:p w:rsidR="003760BA" w:rsidRPr="008A65E0" w:rsidRDefault="003760BA" w:rsidP="00514369">
            <w:pPr>
              <w:numPr>
                <w:ilvl w:val="0"/>
                <w:numId w:val="1"/>
              </w:numPr>
              <w:spacing w:before="40" w:after="40" w:line="240" w:lineRule="auto"/>
              <w:rPr>
                <w:rFonts w:ascii="Arial Narrow" w:eastAsia="Times New Roman" w:hAnsi="Arial Narrow" w:cs="Arial"/>
                <w:sz w:val="20"/>
                <w:szCs w:val="16"/>
                <w:lang w:val="en-US" w:eastAsia="fr-FR"/>
              </w:rPr>
            </w:pPr>
            <w:r w:rsidRPr="008A65E0">
              <w:rPr>
                <w:rFonts w:ascii="Arial Narrow" w:eastAsia="Times New Roman" w:hAnsi="Arial Narrow" w:cs="Arial"/>
                <w:sz w:val="20"/>
                <w:szCs w:val="16"/>
                <w:lang w:val="en-US" w:eastAsia="fr-FR"/>
              </w:rPr>
              <w:t>Proven management ability and inter-personal skills;</w:t>
            </w:r>
          </w:p>
          <w:p w:rsidR="00514369" w:rsidRPr="00514369" w:rsidRDefault="00514369" w:rsidP="00514369">
            <w:pPr>
              <w:pStyle w:val="Paragraphedeliste"/>
              <w:numPr>
                <w:ilvl w:val="0"/>
                <w:numId w:val="1"/>
              </w:numPr>
              <w:spacing w:line="280" w:lineRule="atLeast"/>
              <w:jc w:val="both"/>
              <w:rPr>
                <w:rFonts w:ascii="Arial Narrow" w:eastAsia="Times New Roman" w:hAnsi="Arial Narrow" w:cs="Arial"/>
                <w:sz w:val="20"/>
                <w:szCs w:val="16"/>
                <w:lang w:val="en-US"/>
              </w:rPr>
            </w:pPr>
            <w:r w:rsidRPr="00514369">
              <w:rPr>
                <w:rFonts w:ascii="Arial Narrow" w:eastAsia="Times New Roman" w:hAnsi="Arial Narrow" w:cs="Arial"/>
                <w:sz w:val="20"/>
                <w:szCs w:val="16"/>
                <w:lang w:val="en-US"/>
              </w:rPr>
              <w:t>Excellent communication and diplomacy skills to manage relationships in potentially tense situations</w:t>
            </w:r>
          </w:p>
          <w:p w:rsidR="00514369" w:rsidRPr="00514369" w:rsidRDefault="00514369" w:rsidP="00514369">
            <w:pPr>
              <w:pStyle w:val="Paragraphedeliste"/>
              <w:numPr>
                <w:ilvl w:val="0"/>
                <w:numId w:val="1"/>
              </w:numPr>
              <w:spacing w:line="280" w:lineRule="atLeast"/>
              <w:jc w:val="both"/>
              <w:rPr>
                <w:rFonts w:ascii="Arial Narrow" w:eastAsia="Times New Roman" w:hAnsi="Arial Narrow" w:cs="Arial"/>
                <w:sz w:val="20"/>
                <w:szCs w:val="16"/>
                <w:lang w:val="en-US"/>
              </w:rPr>
            </w:pPr>
            <w:r w:rsidRPr="00514369">
              <w:rPr>
                <w:rFonts w:ascii="Arial Narrow" w:eastAsia="Times New Roman" w:hAnsi="Arial Narrow" w:cs="Arial"/>
                <w:sz w:val="20"/>
                <w:szCs w:val="16"/>
                <w:lang w:val="en-US"/>
              </w:rPr>
              <w:t>Great sense of confidentiality</w:t>
            </w:r>
          </w:p>
          <w:p w:rsidR="00514369" w:rsidRPr="008A65E0" w:rsidRDefault="00514369" w:rsidP="00514369">
            <w:pPr>
              <w:spacing w:before="40" w:after="40" w:line="240" w:lineRule="auto"/>
              <w:ind w:left="360"/>
              <w:rPr>
                <w:rFonts w:ascii="Arial Narrow" w:eastAsia="Times New Roman" w:hAnsi="Arial Narrow" w:cs="Arial"/>
                <w:sz w:val="20"/>
                <w:szCs w:val="16"/>
                <w:lang w:val="en-US" w:eastAsia="fr-FR"/>
              </w:rPr>
            </w:pPr>
          </w:p>
        </w:tc>
      </w:tr>
    </w:tbl>
    <w:p w:rsidR="00DF58D5" w:rsidRPr="008A65E0" w:rsidRDefault="00DF58D5" w:rsidP="00DF58D5">
      <w:pPr>
        <w:spacing w:after="0" w:line="240" w:lineRule="auto"/>
        <w:jc w:val="both"/>
        <w:rPr>
          <w:rFonts w:ascii="Arial Narrow" w:hAnsi="Arial Narrow" w:cs="Arial"/>
          <w:sz w:val="20"/>
          <w:szCs w:val="16"/>
          <w:lang w:val="en-US" w:eastAsia="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7F3805" w:rsidRPr="008A65E0" w:rsidTr="006B452B">
        <w:trPr>
          <w:trHeight w:val="337"/>
          <w:jc w:val="center"/>
        </w:trPr>
        <w:tc>
          <w:tcPr>
            <w:tcW w:w="5000" w:type="pct"/>
            <w:tcBorders>
              <w:bottom w:val="single" w:sz="12" w:space="0" w:color="FFFFFF"/>
            </w:tcBorders>
            <w:shd w:val="clear" w:color="auto" w:fill="E2001A"/>
          </w:tcPr>
          <w:p w:rsidR="007F3805" w:rsidRPr="008A65E0" w:rsidRDefault="007F3805" w:rsidP="006B452B">
            <w:pPr>
              <w:spacing w:before="60" w:after="60" w:line="240" w:lineRule="auto"/>
              <w:jc w:val="center"/>
              <w:rPr>
                <w:rFonts w:ascii="Arial Narrow" w:hAnsi="Arial Narrow" w:cs="Arial"/>
                <w:b/>
                <w:bCs/>
                <w:color w:val="FFFFFF"/>
                <w:sz w:val="12"/>
                <w:szCs w:val="16"/>
                <w:lang w:val="en-US"/>
              </w:rPr>
            </w:pPr>
            <w:r w:rsidRPr="008A65E0">
              <w:rPr>
                <w:rFonts w:ascii="Arial Narrow" w:hAnsi="Arial Narrow" w:cs="Arial"/>
                <w:b/>
                <w:bCs/>
                <w:color w:val="FFFFFF"/>
                <w:sz w:val="28"/>
                <w:szCs w:val="28"/>
                <w:lang w:val="en-US"/>
              </w:rPr>
              <w:t>Conditions</w:t>
            </w:r>
          </w:p>
        </w:tc>
      </w:tr>
      <w:tr w:rsidR="007F3805" w:rsidRPr="008A65E0" w:rsidTr="006B452B">
        <w:trPr>
          <w:jc w:val="center"/>
        </w:trPr>
        <w:tc>
          <w:tcPr>
            <w:tcW w:w="5000" w:type="pct"/>
            <w:shd w:val="clear" w:color="auto" w:fill="FFFFFF"/>
          </w:tcPr>
          <w:p w:rsidR="007F3805" w:rsidRPr="008A65E0" w:rsidRDefault="007F3805" w:rsidP="009D241E">
            <w:pPr>
              <w:spacing w:after="0" w:line="240" w:lineRule="auto"/>
              <w:jc w:val="both"/>
              <w:rPr>
                <w:rFonts w:ascii="Arial Narrow" w:hAnsi="Arial Narrow" w:cs="Arial"/>
                <w:b/>
                <w:color w:val="000000"/>
                <w:sz w:val="24"/>
                <w:szCs w:val="24"/>
              </w:rPr>
            </w:pPr>
            <w:proofErr w:type="spellStart"/>
            <w:r w:rsidRPr="008A65E0">
              <w:rPr>
                <w:rFonts w:ascii="Arial Narrow" w:hAnsi="Arial Narrow" w:cs="Arial"/>
                <w:b/>
                <w:color w:val="000000"/>
                <w:sz w:val="24"/>
              </w:rPr>
              <w:t>Status</w:t>
            </w:r>
            <w:proofErr w:type="spellEnd"/>
          </w:p>
        </w:tc>
      </w:tr>
      <w:tr w:rsidR="007F3805" w:rsidRPr="00012409" w:rsidTr="006B452B">
        <w:trPr>
          <w:jc w:val="center"/>
        </w:trPr>
        <w:tc>
          <w:tcPr>
            <w:tcW w:w="5000" w:type="pct"/>
            <w:shd w:val="clear" w:color="auto" w:fill="FFFFFF"/>
          </w:tcPr>
          <w:p w:rsidR="007F3805" w:rsidRPr="008A65E0" w:rsidRDefault="007F3805" w:rsidP="006B452B">
            <w:pPr>
              <w:numPr>
                <w:ilvl w:val="0"/>
                <w:numId w:val="1"/>
              </w:numPr>
              <w:tabs>
                <w:tab w:val="num" w:pos="422"/>
              </w:tabs>
              <w:spacing w:after="0" w:line="240" w:lineRule="auto"/>
              <w:ind w:left="225" w:hanging="220"/>
              <w:rPr>
                <w:rFonts w:ascii="Arial Narrow" w:hAnsi="Arial Narrow" w:cs="Arial"/>
                <w:color w:val="000000"/>
                <w:sz w:val="20"/>
                <w:szCs w:val="24"/>
                <w:lang w:val="en-US"/>
              </w:rPr>
            </w:pPr>
            <w:r w:rsidRPr="008A65E0">
              <w:rPr>
                <w:rFonts w:ascii="Arial Narrow" w:hAnsi="Arial Narrow" w:cs="Arial"/>
                <w:b/>
                <w:smallCaps/>
                <w:color w:val="0070C0"/>
                <w:sz w:val="20"/>
                <w:lang w:val="en-US"/>
              </w:rPr>
              <w:t>employed</w:t>
            </w:r>
            <w:r w:rsidR="006B452B" w:rsidRPr="008A65E0">
              <w:rPr>
                <w:rFonts w:ascii="Arial Narrow" w:hAnsi="Arial Narrow" w:cs="Arial"/>
                <w:color w:val="000000"/>
                <w:sz w:val="20"/>
                <w:lang w:val="en-US"/>
              </w:rPr>
              <w:t xml:space="preserve"> with a Fixed-Term Contract</w:t>
            </w:r>
          </w:p>
        </w:tc>
      </w:tr>
      <w:tr w:rsidR="007F3805" w:rsidRPr="008A65E0" w:rsidTr="006B452B">
        <w:trPr>
          <w:jc w:val="center"/>
        </w:trPr>
        <w:tc>
          <w:tcPr>
            <w:tcW w:w="5000" w:type="pct"/>
            <w:shd w:val="clear" w:color="auto" w:fill="FFFFFF"/>
          </w:tcPr>
          <w:p w:rsidR="007F3805" w:rsidRPr="008A65E0" w:rsidRDefault="007F3805" w:rsidP="009D241E">
            <w:pPr>
              <w:spacing w:after="0" w:line="240" w:lineRule="auto"/>
              <w:jc w:val="both"/>
              <w:rPr>
                <w:rFonts w:ascii="Arial Narrow" w:hAnsi="Arial Narrow" w:cs="Arial"/>
                <w:b/>
                <w:color w:val="000000"/>
                <w:sz w:val="24"/>
                <w:szCs w:val="24"/>
              </w:rPr>
            </w:pPr>
            <w:r w:rsidRPr="008A65E0">
              <w:rPr>
                <w:rFonts w:ascii="Arial Narrow" w:hAnsi="Arial Narrow" w:cs="Arial"/>
                <w:b/>
                <w:color w:val="000000"/>
                <w:sz w:val="24"/>
              </w:rPr>
              <w:t>Compensation</w:t>
            </w:r>
          </w:p>
        </w:tc>
      </w:tr>
      <w:tr w:rsidR="007F3805" w:rsidRPr="00012409" w:rsidTr="006B452B">
        <w:trPr>
          <w:jc w:val="center"/>
        </w:trPr>
        <w:tc>
          <w:tcPr>
            <w:tcW w:w="5000" w:type="pct"/>
            <w:shd w:val="clear" w:color="auto" w:fill="FFFFFF"/>
          </w:tcPr>
          <w:p w:rsidR="007F3805" w:rsidRPr="008A65E0" w:rsidRDefault="007F3805" w:rsidP="006B452B">
            <w:pPr>
              <w:numPr>
                <w:ilvl w:val="0"/>
                <w:numId w:val="1"/>
              </w:numPr>
              <w:tabs>
                <w:tab w:val="num" w:pos="422"/>
              </w:tabs>
              <w:spacing w:after="0" w:line="240" w:lineRule="auto"/>
              <w:ind w:left="225" w:hanging="220"/>
              <w:rPr>
                <w:rFonts w:ascii="Arial Narrow" w:hAnsi="Arial Narrow" w:cs="Arial"/>
                <w:sz w:val="20"/>
                <w:szCs w:val="16"/>
                <w:lang w:val="en-US"/>
              </w:rPr>
            </w:pPr>
            <w:r w:rsidRPr="008A65E0">
              <w:rPr>
                <w:rFonts w:ascii="Arial Narrow" w:hAnsi="Arial Narrow" w:cs="Arial"/>
                <w:b/>
                <w:smallCaps/>
                <w:color w:val="0070C0"/>
                <w:sz w:val="20"/>
                <w:lang w:val="en-US"/>
              </w:rPr>
              <w:t>Monthly gross income</w:t>
            </w:r>
            <w:r w:rsidR="00012409">
              <w:rPr>
                <w:rFonts w:ascii="Arial Narrow" w:hAnsi="Arial Narrow" w:cs="Arial"/>
                <w:sz w:val="20"/>
                <w:lang w:val="en-US"/>
              </w:rPr>
              <w:t>: from 2 200 up to 2 53</w:t>
            </w:r>
            <w:r w:rsidRPr="008A65E0">
              <w:rPr>
                <w:rFonts w:ascii="Arial Narrow" w:hAnsi="Arial Narrow" w:cs="Arial"/>
                <w:sz w:val="20"/>
                <w:lang w:val="en-US"/>
              </w:rPr>
              <w:t xml:space="preserve">0 Euros depending on the  experience in International Solidarity + 50 Euros per semester seniority with </w:t>
            </w:r>
            <w:r w:rsidR="00480CD5" w:rsidRPr="008A65E0">
              <w:rPr>
                <w:rFonts w:ascii="Arial Narrow" w:hAnsi="Arial Narrow" w:cs="Arial"/>
                <w:sz w:val="20"/>
                <w:lang w:val="en-US"/>
              </w:rPr>
              <w:t>PUI</w:t>
            </w:r>
          </w:p>
        </w:tc>
      </w:tr>
      <w:tr w:rsidR="007F3805" w:rsidRPr="008A65E0" w:rsidTr="006B452B">
        <w:trPr>
          <w:jc w:val="center"/>
        </w:trPr>
        <w:tc>
          <w:tcPr>
            <w:tcW w:w="5000" w:type="pct"/>
            <w:shd w:val="clear" w:color="auto" w:fill="FFFFFF"/>
          </w:tcPr>
          <w:p w:rsidR="007F3805" w:rsidRPr="008A65E0" w:rsidRDefault="007F3805" w:rsidP="009D241E">
            <w:pPr>
              <w:spacing w:after="0" w:line="240" w:lineRule="auto"/>
              <w:jc w:val="both"/>
              <w:rPr>
                <w:rFonts w:ascii="Arial Narrow" w:hAnsi="Arial Narrow" w:cs="Arial"/>
                <w:b/>
                <w:color w:val="000000"/>
                <w:sz w:val="24"/>
                <w:szCs w:val="24"/>
              </w:rPr>
            </w:pPr>
            <w:proofErr w:type="spellStart"/>
            <w:r w:rsidRPr="008A65E0">
              <w:rPr>
                <w:rFonts w:ascii="Arial Narrow" w:hAnsi="Arial Narrow" w:cs="Arial"/>
                <w:b/>
                <w:color w:val="000000"/>
                <w:sz w:val="24"/>
              </w:rPr>
              <w:t>Benefits</w:t>
            </w:r>
            <w:proofErr w:type="spellEnd"/>
          </w:p>
        </w:tc>
      </w:tr>
      <w:tr w:rsidR="007F3805" w:rsidRPr="00012409" w:rsidTr="006B452B">
        <w:trPr>
          <w:jc w:val="center"/>
        </w:trPr>
        <w:tc>
          <w:tcPr>
            <w:tcW w:w="5000" w:type="pct"/>
            <w:shd w:val="clear" w:color="auto" w:fill="FFFFFF"/>
          </w:tcPr>
          <w:p w:rsidR="007F3805" w:rsidRPr="008A65E0" w:rsidRDefault="007F3805" w:rsidP="006B452B">
            <w:pPr>
              <w:numPr>
                <w:ilvl w:val="0"/>
                <w:numId w:val="1"/>
              </w:numPr>
              <w:spacing w:after="0" w:line="240" w:lineRule="auto"/>
              <w:ind w:left="438" w:hanging="433"/>
              <w:rPr>
                <w:rFonts w:ascii="Arial Narrow" w:hAnsi="Arial Narrow" w:cs="Arial"/>
                <w:color w:val="000000"/>
                <w:sz w:val="20"/>
                <w:lang w:val="en-US"/>
              </w:rPr>
            </w:pPr>
            <w:r w:rsidRPr="008A65E0">
              <w:rPr>
                <w:rFonts w:ascii="Arial Narrow" w:eastAsia="Times New Roman" w:hAnsi="Arial Narrow" w:cs="Arial"/>
                <w:b/>
                <w:smallCaps/>
                <w:color w:val="0070C0"/>
                <w:sz w:val="20"/>
                <w:szCs w:val="16"/>
                <w:lang w:val="en-US" w:eastAsia="fr-FR"/>
              </w:rPr>
              <w:t xml:space="preserve">Cost covered: </w:t>
            </w:r>
            <w:r w:rsidRPr="008A65E0">
              <w:rPr>
                <w:rFonts w:ascii="Arial Narrow" w:hAnsi="Arial Narrow" w:cs="Arial"/>
                <w:sz w:val="20"/>
                <w:szCs w:val="16"/>
                <w:lang w:val="en-US" w:eastAsia="fr-FR"/>
              </w:rPr>
              <w:t> </w:t>
            </w:r>
            <w:r w:rsidRPr="008A65E0">
              <w:rPr>
                <w:rFonts w:ascii="Arial Narrow" w:hAnsi="Arial Narrow" w:cs="Arial"/>
                <w:color w:val="000000"/>
                <w:sz w:val="20"/>
                <w:lang w:val="en-US"/>
              </w:rPr>
              <w:t>Round-trip transportation to and from home / mission, visas, vaccines…</w:t>
            </w:r>
          </w:p>
          <w:p w:rsidR="007F3805" w:rsidRPr="008A65E0" w:rsidRDefault="007F3805" w:rsidP="006B452B">
            <w:pPr>
              <w:numPr>
                <w:ilvl w:val="0"/>
                <w:numId w:val="1"/>
              </w:numPr>
              <w:spacing w:after="0" w:line="240" w:lineRule="auto"/>
              <w:ind w:left="438" w:hanging="433"/>
              <w:rPr>
                <w:rFonts w:ascii="Arial Narrow" w:hAnsi="Arial Narrow" w:cs="Arial"/>
                <w:color w:val="000000"/>
                <w:sz w:val="20"/>
                <w:lang w:val="en-US"/>
              </w:rPr>
            </w:pPr>
            <w:r w:rsidRPr="008A65E0">
              <w:rPr>
                <w:rFonts w:ascii="Arial Narrow" w:eastAsia="Times New Roman" w:hAnsi="Arial Narrow" w:cs="Arial"/>
                <w:b/>
                <w:smallCaps/>
                <w:color w:val="0070C0"/>
                <w:sz w:val="20"/>
                <w:szCs w:val="16"/>
                <w:lang w:val="en-US" w:eastAsia="fr-FR"/>
              </w:rPr>
              <w:t>Insurance</w:t>
            </w:r>
            <w:r w:rsidR="006B452B" w:rsidRPr="008A65E0">
              <w:rPr>
                <w:rFonts w:ascii="Arial Narrow" w:eastAsia="Times New Roman" w:hAnsi="Arial Narrow" w:cs="Arial"/>
                <w:b/>
                <w:smallCaps/>
                <w:color w:val="0070C0"/>
                <w:sz w:val="20"/>
                <w:szCs w:val="16"/>
                <w:lang w:val="en-US" w:eastAsia="fr-FR"/>
              </w:rPr>
              <w:t> :</w:t>
            </w:r>
            <w:r w:rsidRPr="008A65E0">
              <w:rPr>
                <w:rFonts w:ascii="Arial Narrow" w:eastAsia="Times New Roman" w:hAnsi="Arial Narrow" w:cs="Arial"/>
                <w:b/>
                <w:smallCaps/>
                <w:color w:val="0070C0"/>
                <w:sz w:val="20"/>
                <w:szCs w:val="16"/>
                <w:lang w:val="en-US" w:eastAsia="fr-FR"/>
              </w:rPr>
              <w:t> </w:t>
            </w:r>
            <w:r w:rsidRPr="008A65E0">
              <w:rPr>
                <w:rFonts w:ascii="Arial Narrow" w:hAnsi="Arial Narrow" w:cs="Arial"/>
                <w:color w:val="000000"/>
                <w:sz w:val="20"/>
                <w:lang w:val="en-US"/>
              </w:rPr>
              <w:t>including medical coverage and complementary healthcare, 24/24 assistance and repatriation</w:t>
            </w:r>
          </w:p>
          <w:p w:rsidR="007F3805" w:rsidRPr="008A65E0" w:rsidRDefault="007F3805" w:rsidP="007F3805">
            <w:pPr>
              <w:numPr>
                <w:ilvl w:val="0"/>
                <w:numId w:val="1"/>
              </w:numPr>
              <w:spacing w:after="0" w:line="240" w:lineRule="auto"/>
              <w:ind w:left="438" w:hanging="433"/>
              <w:rPr>
                <w:rFonts w:ascii="Arial Narrow" w:hAnsi="Arial Narrow" w:cs="Arial"/>
                <w:sz w:val="20"/>
                <w:szCs w:val="16"/>
                <w:lang w:eastAsia="fr-FR"/>
              </w:rPr>
            </w:pPr>
            <w:proofErr w:type="spellStart"/>
            <w:r w:rsidRPr="008A65E0">
              <w:rPr>
                <w:rFonts w:ascii="Arial Narrow" w:eastAsia="Times New Roman" w:hAnsi="Arial Narrow" w:cs="Arial"/>
                <w:b/>
                <w:smallCaps/>
                <w:color w:val="0070C0"/>
                <w:sz w:val="20"/>
                <w:szCs w:val="16"/>
                <w:lang w:eastAsia="fr-FR"/>
              </w:rPr>
              <w:t>Housing</w:t>
            </w:r>
            <w:proofErr w:type="spellEnd"/>
            <w:r w:rsidR="006B452B" w:rsidRPr="008A65E0">
              <w:rPr>
                <w:rFonts w:ascii="Arial Narrow" w:eastAsia="Times New Roman" w:hAnsi="Arial Narrow" w:cs="Arial"/>
                <w:b/>
                <w:smallCaps/>
                <w:color w:val="0070C0"/>
                <w:sz w:val="20"/>
                <w:szCs w:val="16"/>
                <w:lang w:eastAsia="fr-FR"/>
              </w:rPr>
              <w:t> :</w:t>
            </w:r>
            <w:r w:rsidRPr="008A65E0">
              <w:rPr>
                <w:rFonts w:ascii="Arial Narrow" w:hAnsi="Arial Narrow" w:cs="Arial"/>
                <w:sz w:val="20"/>
                <w:szCs w:val="16"/>
                <w:lang w:eastAsia="fr-FR"/>
              </w:rPr>
              <w:t> in</w:t>
            </w:r>
            <w:r w:rsidRPr="008A65E0">
              <w:rPr>
                <w:rFonts w:ascii="Arial Narrow" w:eastAsia="Times New Roman" w:hAnsi="Arial Narrow" w:cs="Arial"/>
                <w:b/>
                <w:smallCaps/>
                <w:color w:val="0070C0"/>
                <w:sz w:val="20"/>
                <w:szCs w:val="16"/>
                <w:lang w:eastAsia="fr-FR"/>
              </w:rPr>
              <w:t xml:space="preserve"> </w:t>
            </w:r>
            <w:r w:rsidRPr="008A65E0">
              <w:rPr>
                <w:rFonts w:ascii="Arial Narrow" w:hAnsi="Arial Narrow" w:cs="Arial"/>
                <w:sz w:val="20"/>
                <w:szCs w:val="16"/>
                <w:lang w:eastAsia="fr-FR"/>
              </w:rPr>
              <w:t>collective accommodation</w:t>
            </w:r>
          </w:p>
          <w:p w:rsidR="007F3805" w:rsidRPr="008A65E0" w:rsidRDefault="007F3805" w:rsidP="007F3805">
            <w:pPr>
              <w:numPr>
                <w:ilvl w:val="0"/>
                <w:numId w:val="1"/>
              </w:numPr>
              <w:spacing w:after="0" w:line="240" w:lineRule="auto"/>
              <w:ind w:left="438" w:hanging="433"/>
              <w:rPr>
                <w:rFonts w:ascii="Arial Narrow" w:hAnsi="Arial Narrow" w:cs="Arial"/>
                <w:sz w:val="20"/>
                <w:szCs w:val="16"/>
                <w:lang w:val="en-US" w:eastAsia="fr-FR"/>
              </w:rPr>
            </w:pPr>
            <w:r w:rsidRPr="008A65E0">
              <w:rPr>
                <w:rFonts w:ascii="Arial Narrow" w:eastAsia="Times New Roman" w:hAnsi="Arial Narrow" w:cs="Arial"/>
                <w:b/>
                <w:smallCaps/>
                <w:color w:val="0070C0"/>
                <w:sz w:val="20"/>
                <w:szCs w:val="16"/>
                <w:lang w:val="en-US" w:eastAsia="fr-FR"/>
              </w:rPr>
              <w:t>Daily living Expenses</w:t>
            </w:r>
            <w:r w:rsidRPr="008A65E0">
              <w:rPr>
                <w:rFonts w:ascii="Arial Narrow" w:hAnsi="Arial Narrow" w:cs="Arial"/>
                <w:sz w:val="20"/>
                <w:szCs w:val="16"/>
                <w:lang w:val="en-US" w:eastAsia="fr-FR"/>
              </w:rPr>
              <w:t xml:space="preserve"> (« Per diem ») </w:t>
            </w:r>
          </w:p>
          <w:p w:rsidR="007F3805" w:rsidRPr="008A65E0" w:rsidRDefault="007F3805" w:rsidP="007F3805">
            <w:pPr>
              <w:numPr>
                <w:ilvl w:val="0"/>
                <w:numId w:val="1"/>
              </w:numPr>
              <w:spacing w:after="0" w:line="240" w:lineRule="auto"/>
              <w:ind w:left="438" w:hanging="433"/>
              <w:rPr>
                <w:rFonts w:ascii="Arial Narrow" w:hAnsi="Arial Narrow" w:cs="Arial"/>
                <w:sz w:val="20"/>
                <w:szCs w:val="16"/>
                <w:lang w:val="en-US" w:eastAsia="fr-FR"/>
              </w:rPr>
            </w:pPr>
            <w:r w:rsidRPr="008A65E0">
              <w:rPr>
                <w:rFonts w:ascii="Arial Narrow" w:eastAsia="Times New Roman" w:hAnsi="Arial Narrow" w:cs="Arial"/>
                <w:b/>
                <w:smallCaps/>
                <w:color w:val="0070C0"/>
                <w:sz w:val="20"/>
                <w:szCs w:val="16"/>
                <w:lang w:val="en-US" w:eastAsia="fr-FR"/>
              </w:rPr>
              <w:t xml:space="preserve">Break Policy </w:t>
            </w:r>
            <w:r w:rsidRPr="008A65E0">
              <w:rPr>
                <w:rFonts w:ascii="Arial Narrow" w:hAnsi="Arial Narrow" w:cs="Arial"/>
                <w:sz w:val="20"/>
                <w:szCs w:val="16"/>
                <w:lang w:val="en-US" w:eastAsia="fr-FR"/>
              </w:rPr>
              <w:t> : 5 working days at 3 and 9 months + break al</w:t>
            </w:r>
            <w:bookmarkStart w:id="0" w:name="_GoBack"/>
            <w:bookmarkEnd w:id="0"/>
            <w:r w:rsidRPr="008A65E0">
              <w:rPr>
                <w:rFonts w:ascii="Arial Narrow" w:hAnsi="Arial Narrow" w:cs="Arial"/>
                <w:sz w:val="20"/>
                <w:szCs w:val="16"/>
                <w:lang w:val="en-US" w:eastAsia="fr-FR"/>
              </w:rPr>
              <w:t>lowance</w:t>
            </w:r>
          </w:p>
          <w:p w:rsidR="007F3805" w:rsidRPr="008A65E0" w:rsidRDefault="007F3805" w:rsidP="007F3805">
            <w:pPr>
              <w:numPr>
                <w:ilvl w:val="0"/>
                <w:numId w:val="1"/>
              </w:numPr>
              <w:spacing w:after="0" w:line="240" w:lineRule="auto"/>
              <w:ind w:left="438" w:hanging="433"/>
              <w:rPr>
                <w:rFonts w:ascii="Arial Narrow" w:hAnsi="Arial Narrow" w:cs="Arial"/>
                <w:color w:val="000000"/>
                <w:sz w:val="20"/>
                <w:lang w:val="en-US"/>
              </w:rPr>
            </w:pPr>
            <w:r w:rsidRPr="008A65E0">
              <w:rPr>
                <w:rFonts w:ascii="Arial Narrow" w:eastAsia="Times New Roman" w:hAnsi="Arial Narrow" w:cs="Arial"/>
                <w:b/>
                <w:smallCaps/>
                <w:color w:val="0070C0"/>
                <w:sz w:val="20"/>
                <w:szCs w:val="16"/>
                <w:lang w:val="en-US" w:eastAsia="fr-FR"/>
              </w:rPr>
              <w:t xml:space="preserve">Paid Leaves Policy </w:t>
            </w:r>
            <w:r w:rsidRPr="008A65E0">
              <w:rPr>
                <w:rFonts w:ascii="Arial Narrow" w:hAnsi="Arial Narrow" w:cs="Arial"/>
                <w:sz w:val="20"/>
                <w:szCs w:val="16"/>
                <w:lang w:val="en-US" w:eastAsia="fr-FR"/>
              </w:rPr>
              <w:t> : 5 weeks of paid leaves per year + return ticket every 6 months</w:t>
            </w:r>
          </w:p>
        </w:tc>
      </w:tr>
    </w:tbl>
    <w:p w:rsidR="00DF58D5" w:rsidRPr="008A65E0" w:rsidRDefault="00DF58D5" w:rsidP="00DF58D5">
      <w:pPr>
        <w:jc w:val="both"/>
        <w:rPr>
          <w:rFonts w:ascii="Arial Narrow" w:hAnsi="Arial Narrow" w:cs="Arial"/>
          <w:sz w:val="20"/>
          <w:lang w:val="en-US"/>
        </w:rPr>
      </w:pPr>
    </w:p>
    <w:sectPr w:rsidR="00DF58D5" w:rsidRPr="008A65E0" w:rsidSect="00DF58D5">
      <w:type w:val="continuous"/>
      <w:pgSz w:w="11906" w:h="16838"/>
      <w:pgMar w:top="567" w:right="851" w:bottom="567" w:left="851" w:header="709"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E9F" w:rsidRDefault="00F95E9F" w:rsidP="00DF58D5">
      <w:pPr>
        <w:spacing w:after="0" w:line="240" w:lineRule="auto"/>
      </w:pPr>
      <w:r>
        <w:separator/>
      </w:r>
    </w:p>
  </w:endnote>
  <w:endnote w:type="continuationSeparator" w:id="0">
    <w:p w:rsidR="00F95E9F" w:rsidRDefault="00F95E9F" w:rsidP="00DF5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316" w:rsidRPr="00EA589D" w:rsidRDefault="00A11316" w:rsidP="00DF58D5">
    <w:pPr>
      <w:pStyle w:val="Pieddepage"/>
      <w:tabs>
        <w:tab w:val="clear" w:pos="4536"/>
        <w:tab w:val="clear" w:pos="9072"/>
        <w:tab w:val="right" w:pos="9923"/>
      </w:tabs>
      <w:rPr>
        <w:rFonts w:ascii="Arial Narrow" w:hAnsi="Arial Narrow"/>
        <w:sz w:val="16"/>
      </w:rPr>
    </w:pPr>
    <w:r>
      <w:rPr>
        <w:rFonts w:ascii="Arial Narrow" w:hAnsi="Arial Narrow"/>
        <w:sz w:val="16"/>
        <w:lang w:bidi="fr-FR"/>
      </w:rPr>
      <w:tab/>
    </w:r>
    <w:r w:rsidRPr="00EA589D">
      <w:rPr>
        <w:rFonts w:ascii="Arial Narrow" w:hAnsi="Arial Narrow"/>
        <w:sz w:val="16"/>
        <w:lang w:bidi="fr-FR"/>
      </w:rPr>
      <w:t xml:space="preserve">Page </w:t>
    </w:r>
    <w:r w:rsidR="00C602BD" w:rsidRPr="00EA589D">
      <w:rPr>
        <w:rFonts w:ascii="Arial Narrow" w:hAnsi="Arial Narrow"/>
        <w:sz w:val="16"/>
        <w:lang w:bidi="fr-FR"/>
      </w:rPr>
      <w:fldChar w:fldCharType="begin"/>
    </w:r>
    <w:r w:rsidRPr="00EA589D">
      <w:rPr>
        <w:rFonts w:ascii="Arial Narrow" w:hAnsi="Arial Narrow"/>
        <w:sz w:val="16"/>
        <w:lang w:bidi="fr-FR"/>
      </w:rPr>
      <w:instrText xml:space="preserve"> </w:instrText>
    </w:r>
    <w:r>
      <w:rPr>
        <w:rFonts w:ascii="Arial Narrow" w:hAnsi="Arial Narrow"/>
        <w:sz w:val="16"/>
        <w:lang w:bidi="fr-FR"/>
      </w:rPr>
      <w:instrText>PAGE</w:instrText>
    </w:r>
    <w:r w:rsidRPr="00EA589D">
      <w:rPr>
        <w:rFonts w:ascii="Arial Narrow" w:hAnsi="Arial Narrow"/>
        <w:sz w:val="16"/>
        <w:lang w:bidi="fr-FR"/>
      </w:rPr>
      <w:instrText xml:space="preserve"> </w:instrText>
    </w:r>
    <w:r w:rsidR="00C602BD" w:rsidRPr="00EA589D">
      <w:rPr>
        <w:rFonts w:ascii="Arial Narrow" w:hAnsi="Arial Narrow"/>
        <w:sz w:val="16"/>
        <w:lang w:bidi="fr-FR"/>
      </w:rPr>
      <w:fldChar w:fldCharType="separate"/>
    </w:r>
    <w:r w:rsidR="00012409">
      <w:rPr>
        <w:rFonts w:ascii="Arial Narrow" w:hAnsi="Arial Narrow"/>
        <w:noProof/>
        <w:sz w:val="16"/>
        <w:lang w:bidi="fr-FR"/>
      </w:rPr>
      <w:t>1</w:t>
    </w:r>
    <w:r w:rsidR="00C602BD" w:rsidRPr="00EA589D">
      <w:rPr>
        <w:rFonts w:ascii="Arial Narrow" w:hAnsi="Arial Narrow"/>
        <w:sz w:val="16"/>
        <w:lang w:bidi="fr-FR"/>
      </w:rPr>
      <w:fldChar w:fldCharType="end"/>
    </w:r>
    <w:r w:rsidRPr="00EA589D">
      <w:rPr>
        <w:rFonts w:ascii="Arial Narrow" w:hAnsi="Arial Narrow"/>
        <w:sz w:val="16"/>
        <w:lang w:bidi="fr-FR"/>
      </w:rPr>
      <w:t xml:space="preserve"> / </w:t>
    </w:r>
    <w:r w:rsidR="00C602BD" w:rsidRPr="00EA589D">
      <w:rPr>
        <w:rFonts w:ascii="Arial Narrow" w:hAnsi="Arial Narrow"/>
        <w:sz w:val="16"/>
        <w:lang w:bidi="fr-FR"/>
      </w:rPr>
      <w:fldChar w:fldCharType="begin"/>
    </w:r>
    <w:r w:rsidRPr="00EA589D">
      <w:rPr>
        <w:rFonts w:ascii="Arial Narrow" w:hAnsi="Arial Narrow"/>
        <w:sz w:val="16"/>
        <w:lang w:bidi="fr-FR"/>
      </w:rPr>
      <w:instrText xml:space="preserve"> </w:instrText>
    </w:r>
    <w:r>
      <w:rPr>
        <w:rFonts w:ascii="Arial Narrow" w:hAnsi="Arial Narrow"/>
        <w:sz w:val="16"/>
        <w:lang w:bidi="fr-FR"/>
      </w:rPr>
      <w:instrText>NUMPAGES</w:instrText>
    </w:r>
    <w:r w:rsidRPr="00EA589D">
      <w:rPr>
        <w:rFonts w:ascii="Arial Narrow" w:hAnsi="Arial Narrow"/>
        <w:sz w:val="16"/>
        <w:lang w:bidi="fr-FR"/>
      </w:rPr>
      <w:instrText xml:space="preserve"> </w:instrText>
    </w:r>
    <w:r w:rsidR="00C602BD" w:rsidRPr="00EA589D">
      <w:rPr>
        <w:rFonts w:ascii="Arial Narrow" w:hAnsi="Arial Narrow"/>
        <w:sz w:val="16"/>
        <w:lang w:bidi="fr-FR"/>
      </w:rPr>
      <w:fldChar w:fldCharType="separate"/>
    </w:r>
    <w:r w:rsidR="00012409">
      <w:rPr>
        <w:rFonts w:ascii="Arial Narrow" w:hAnsi="Arial Narrow"/>
        <w:noProof/>
        <w:sz w:val="16"/>
        <w:lang w:bidi="fr-FR"/>
      </w:rPr>
      <w:t>5</w:t>
    </w:r>
    <w:r w:rsidR="00C602BD" w:rsidRPr="00EA589D">
      <w:rPr>
        <w:rFonts w:ascii="Arial Narrow" w:hAnsi="Arial Narrow"/>
        <w:sz w:val="16"/>
        <w:lang w:bidi="fr-FR"/>
      </w:rPr>
      <w:fldChar w:fldCharType="end"/>
    </w:r>
  </w:p>
  <w:p w:rsidR="00A11316" w:rsidRDefault="00A1131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316" w:rsidRPr="00EA589D" w:rsidRDefault="00A11316" w:rsidP="00DF58D5">
    <w:pPr>
      <w:pStyle w:val="Pieddepage"/>
      <w:jc w:val="right"/>
      <w:rPr>
        <w:rFonts w:ascii="Arial Narrow" w:hAnsi="Arial Narrow"/>
        <w:sz w:val="16"/>
      </w:rPr>
    </w:pPr>
    <w:r w:rsidRPr="00EA589D">
      <w:rPr>
        <w:rFonts w:ascii="Arial Narrow" w:hAnsi="Arial Narrow"/>
        <w:sz w:val="16"/>
        <w:lang w:bidi="fr-FR"/>
      </w:rPr>
      <w:t xml:space="preserve">Page </w:t>
    </w:r>
    <w:r w:rsidR="00C602BD" w:rsidRPr="00EA589D">
      <w:rPr>
        <w:rFonts w:ascii="Arial Narrow" w:hAnsi="Arial Narrow"/>
        <w:sz w:val="16"/>
        <w:lang w:bidi="fr-FR"/>
      </w:rPr>
      <w:fldChar w:fldCharType="begin"/>
    </w:r>
    <w:r w:rsidRPr="00EA589D">
      <w:rPr>
        <w:rFonts w:ascii="Arial Narrow" w:hAnsi="Arial Narrow"/>
        <w:sz w:val="16"/>
        <w:lang w:bidi="fr-FR"/>
      </w:rPr>
      <w:instrText xml:space="preserve"> </w:instrText>
    </w:r>
    <w:r>
      <w:rPr>
        <w:rFonts w:ascii="Arial Narrow" w:hAnsi="Arial Narrow"/>
        <w:sz w:val="16"/>
        <w:lang w:bidi="fr-FR"/>
      </w:rPr>
      <w:instrText>PAGE</w:instrText>
    </w:r>
    <w:r w:rsidRPr="00EA589D">
      <w:rPr>
        <w:rFonts w:ascii="Arial Narrow" w:hAnsi="Arial Narrow"/>
        <w:sz w:val="16"/>
        <w:lang w:bidi="fr-FR"/>
      </w:rPr>
      <w:instrText xml:space="preserve"> </w:instrText>
    </w:r>
    <w:r w:rsidR="00C602BD" w:rsidRPr="00EA589D">
      <w:rPr>
        <w:rFonts w:ascii="Arial Narrow" w:hAnsi="Arial Narrow"/>
        <w:sz w:val="16"/>
        <w:lang w:bidi="fr-FR"/>
      </w:rPr>
      <w:fldChar w:fldCharType="separate"/>
    </w:r>
    <w:r w:rsidR="00012409">
      <w:rPr>
        <w:rFonts w:ascii="Arial Narrow" w:hAnsi="Arial Narrow"/>
        <w:noProof/>
        <w:sz w:val="16"/>
        <w:lang w:bidi="fr-FR"/>
      </w:rPr>
      <w:t>5</w:t>
    </w:r>
    <w:r w:rsidR="00C602BD" w:rsidRPr="00EA589D">
      <w:rPr>
        <w:rFonts w:ascii="Arial Narrow" w:hAnsi="Arial Narrow"/>
        <w:sz w:val="16"/>
        <w:lang w:bidi="fr-FR"/>
      </w:rPr>
      <w:fldChar w:fldCharType="end"/>
    </w:r>
    <w:r w:rsidRPr="00EA589D">
      <w:rPr>
        <w:rFonts w:ascii="Arial Narrow" w:hAnsi="Arial Narrow"/>
        <w:sz w:val="16"/>
        <w:lang w:bidi="fr-FR"/>
      </w:rPr>
      <w:t xml:space="preserve"> / </w:t>
    </w:r>
    <w:r w:rsidR="00C602BD" w:rsidRPr="00EA589D">
      <w:rPr>
        <w:rFonts w:ascii="Arial Narrow" w:hAnsi="Arial Narrow"/>
        <w:sz w:val="16"/>
        <w:lang w:bidi="fr-FR"/>
      </w:rPr>
      <w:fldChar w:fldCharType="begin"/>
    </w:r>
    <w:r w:rsidRPr="00EA589D">
      <w:rPr>
        <w:rFonts w:ascii="Arial Narrow" w:hAnsi="Arial Narrow"/>
        <w:sz w:val="16"/>
        <w:lang w:bidi="fr-FR"/>
      </w:rPr>
      <w:instrText xml:space="preserve"> </w:instrText>
    </w:r>
    <w:r>
      <w:rPr>
        <w:rFonts w:ascii="Arial Narrow" w:hAnsi="Arial Narrow"/>
        <w:sz w:val="16"/>
        <w:lang w:bidi="fr-FR"/>
      </w:rPr>
      <w:instrText>NUMPAGES</w:instrText>
    </w:r>
    <w:r w:rsidRPr="00EA589D">
      <w:rPr>
        <w:rFonts w:ascii="Arial Narrow" w:hAnsi="Arial Narrow"/>
        <w:sz w:val="16"/>
        <w:lang w:bidi="fr-FR"/>
      </w:rPr>
      <w:instrText xml:space="preserve"> </w:instrText>
    </w:r>
    <w:r w:rsidR="00C602BD" w:rsidRPr="00EA589D">
      <w:rPr>
        <w:rFonts w:ascii="Arial Narrow" w:hAnsi="Arial Narrow"/>
        <w:sz w:val="16"/>
        <w:lang w:bidi="fr-FR"/>
      </w:rPr>
      <w:fldChar w:fldCharType="separate"/>
    </w:r>
    <w:r w:rsidR="00012409">
      <w:rPr>
        <w:rFonts w:ascii="Arial Narrow" w:hAnsi="Arial Narrow"/>
        <w:noProof/>
        <w:sz w:val="16"/>
        <w:lang w:bidi="fr-FR"/>
      </w:rPr>
      <w:t>5</w:t>
    </w:r>
    <w:r w:rsidR="00C602BD" w:rsidRPr="00EA589D">
      <w:rPr>
        <w:rFonts w:ascii="Arial Narrow" w:hAnsi="Arial Narrow"/>
        <w:sz w:val="16"/>
        <w:lang w:bidi="fr-FR"/>
      </w:rPr>
      <w:fldChar w:fldCharType="end"/>
    </w:r>
  </w:p>
  <w:p w:rsidR="00A11316" w:rsidRDefault="00A1131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E9F" w:rsidRDefault="00F95E9F" w:rsidP="00DF58D5">
      <w:pPr>
        <w:spacing w:after="0" w:line="240" w:lineRule="auto"/>
      </w:pPr>
      <w:r>
        <w:separator/>
      </w:r>
    </w:p>
  </w:footnote>
  <w:footnote w:type="continuationSeparator" w:id="0">
    <w:p w:rsidR="00F95E9F" w:rsidRDefault="00F95E9F" w:rsidP="00DF58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88.25pt;height:469.5pt" o:bullet="t">
        <v:imagedata r:id="rId1" o:title="clip_image001"/>
      </v:shape>
    </w:pict>
  </w:numPicBullet>
  <w:numPicBullet w:numPicBulletId="1">
    <w:pict>
      <v:shape id="_x0000_i1029" type="#_x0000_t75" style="width:18.75pt;height:18.75pt" o:bullet="t">
        <v:imagedata r:id="rId2" o:title="art83"/>
      </v:shape>
    </w:pict>
  </w:numPicBullet>
  <w:abstractNum w:abstractNumId="0" w15:restartNumberingAfterBreak="0">
    <w:nsid w:val="04502807"/>
    <w:multiLevelType w:val="hybridMultilevel"/>
    <w:tmpl w:val="96E2FD66"/>
    <w:lvl w:ilvl="0" w:tplc="0232970C">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874157"/>
    <w:multiLevelType w:val="hybridMultilevel"/>
    <w:tmpl w:val="238ADF9C"/>
    <w:lvl w:ilvl="0" w:tplc="064C039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11A102CA"/>
    <w:multiLevelType w:val="hybridMultilevel"/>
    <w:tmpl w:val="169245D8"/>
    <w:lvl w:ilvl="0" w:tplc="0409000B">
      <w:start w:val="1"/>
      <w:numFmt w:val="bullet"/>
      <w:lvlText w:val=""/>
      <w:lvlJc w:val="left"/>
      <w:pPr>
        <w:ind w:left="720" w:hanging="360"/>
      </w:pPr>
      <w:rPr>
        <w:rFonts w:ascii="Wingdings" w:hAnsi="Wingdings" w:hint="default"/>
      </w:rPr>
    </w:lvl>
    <w:lvl w:ilvl="1" w:tplc="7D98B2D0">
      <w:numFmt w:val="bullet"/>
      <w:lvlText w:val="-"/>
      <w:lvlJc w:val="left"/>
      <w:pPr>
        <w:ind w:left="1440" w:hanging="360"/>
      </w:pPr>
      <w:rPr>
        <w:rFonts w:ascii="Perpetua" w:eastAsiaTheme="minorHAnsi" w:hAnsi="Perpetua" w:cs="Traditional Arabic" w:hint="default"/>
        <w:b/>
        <w:bCs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14BBE"/>
    <w:multiLevelType w:val="hybridMultilevel"/>
    <w:tmpl w:val="DDF0BB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01058F"/>
    <w:multiLevelType w:val="multilevel"/>
    <w:tmpl w:val="EA5EA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9A4C63"/>
    <w:multiLevelType w:val="hybridMultilevel"/>
    <w:tmpl w:val="A088037C"/>
    <w:lvl w:ilvl="0" w:tplc="BF9C7A2E">
      <w:start w:val="1"/>
      <w:numFmt w:val="bullet"/>
      <w:lvlText w:val="-"/>
      <w:lvlJc w:val="left"/>
      <w:pPr>
        <w:ind w:left="1065" w:hanging="360"/>
      </w:pPr>
      <w:rPr>
        <w:rFonts w:ascii="Arial Narrow" w:eastAsia="Calibri" w:hAnsi="Arial Narrow" w:cs="Aria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 w15:restartNumberingAfterBreak="0">
    <w:nsid w:val="19D70500"/>
    <w:multiLevelType w:val="hybridMultilevel"/>
    <w:tmpl w:val="01F69E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C90008D"/>
    <w:multiLevelType w:val="hybridMultilevel"/>
    <w:tmpl w:val="54A48486"/>
    <w:lvl w:ilvl="0" w:tplc="8CEEFF20">
      <w:numFmt w:val="bullet"/>
      <w:lvlText w:val=""/>
      <w:lvlJc w:val="left"/>
      <w:pPr>
        <w:tabs>
          <w:tab w:val="num" w:pos="720"/>
        </w:tabs>
        <w:ind w:left="720" w:hanging="360"/>
      </w:pPr>
      <w:rPr>
        <w:rFonts w:ascii="Webdings" w:eastAsia="Times New Roman" w:hAnsi="Webdings" w:hint="default"/>
        <w:color w:val="auto"/>
        <w:w w:val="0"/>
      </w:rPr>
    </w:lvl>
    <w:lvl w:ilvl="1" w:tplc="0003040C">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Symbol" w:hAnsi="Symbol"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Symbol" w:hAnsi="Symbol"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BBD38ED"/>
    <w:multiLevelType w:val="hybridMultilevel"/>
    <w:tmpl w:val="1240A510"/>
    <w:lvl w:ilvl="0" w:tplc="0409000B">
      <w:start w:val="1"/>
      <w:numFmt w:val="bullet"/>
      <w:lvlText w:val=""/>
      <w:lvlJc w:val="left"/>
      <w:pPr>
        <w:ind w:left="720" w:hanging="360"/>
      </w:pPr>
      <w:rPr>
        <w:rFonts w:ascii="Wingdings" w:hAnsi="Wingdings" w:hint="default"/>
        <w:w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53399D"/>
    <w:multiLevelType w:val="hybridMultilevel"/>
    <w:tmpl w:val="EAEE746E"/>
    <w:lvl w:ilvl="0" w:tplc="507AEA48">
      <w:start w:val="1"/>
      <w:numFmt w:val="bullet"/>
      <w:lvlText w:val=""/>
      <w:lvlPicBulletId w:val="1"/>
      <w:lvlJc w:val="left"/>
      <w:pPr>
        <w:tabs>
          <w:tab w:val="num" w:pos="720"/>
        </w:tabs>
        <w:ind w:left="720" w:hanging="360"/>
      </w:pPr>
      <w:rPr>
        <w:rFonts w:ascii="Symbol" w:hAnsi="Symbol" w:hint="default"/>
        <w:color w:val="auto"/>
        <w:w w:val="0"/>
      </w:rPr>
    </w:lvl>
    <w:lvl w:ilvl="1" w:tplc="0003040C">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Symbol" w:hAnsi="Symbol"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Symbol" w:hAnsi="Symbol"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E5947E8"/>
    <w:multiLevelType w:val="hybridMultilevel"/>
    <w:tmpl w:val="924E3A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4228D3"/>
    <w:multiLevelType w:val="hybridMultilevel"/>
    <w:tmpl w:val="D1C620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12D3B67"/>
    <w:multiLevelType w:val="hybridMultilevel"/>
    <w:tmpl w:val="2FB204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71B539E"/>
    <w:multiLevelType w:val="hybridMultilevel"/>
    <w:tmpl w:val="C3228F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B93FE5"/>
    <w:multiLevelType w:val="hybridMultilevel"/>
    <w:tmpl w:val="F5B6F5D2"/>
    <w:lvl w:ilvl="0" w:tplc="507AEA48">
      <w:start w:val="1"/>
      <w:numFmt w:val="bullet"/>
      <w:lvlText w:val=""/>
      <w:lvlPicBulletId w:val="1"/>
      <w:lvlJc w:val="left"/>
      <w:pPr>
        <w:ind w:left="1440" w:hanging="360"/>
      </w:pPr>
      <w:rPr>
        <w:rFonts w:ascii="Symbol" w:hAnsi="Symbol" w:hint="default"/>
        <w:color w:val="auto"/>
        <w:w w:val="0"/>
        <w:sz w:val="24"/>
      </w:rPr>
    </w:lvl>
    <w:lvl w:ilvl="1" w:tplc="040C0003">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3A0D51A8"/>
    <w:multiLevelType w:val="hybridMultilevel"/>
    <w:tmpl w:val="BA889A40"/>
    <w:lvl w:ilvl="0" w:tplc="7D98B2D0">
      <w:numFmt w:val="bullet"/>
      <w:lvlText w:val="-"/>
      <w:lvlJc w:val="left"/>
      <w:pPr>
        <w:ind w:left="1440" w:hanging="360"/>
      </w:pPr>
      <w:rPr>
        <w:rFonts w:ascii="Perpetua" w:eastAsiaTheme="minorHAnsi" w:hAnsi="Perpetua" w:cs="Traditional Arabic" w:hint="default"/>
        <w:b/>
        <w:bCs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DB21CED"/>
    <w:multiLevelType w:val="hybridMultilevel"/>
    <w:tmpl w:val="E05E33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57670D2"/>
    <w:multiLevelType w:val="hybridMultilevel"/>
    <w:tmpl w:val="E9DAE45A"/>
    <w:lvl w:ilvl="0" w:tplc="8CEEFF20">
      <w:numFmt w:val="bullet"/>
      <w:lvlText w:val=""/>
      <w:lvlJc w:val="left"/>
      <w:pPr>
        <w:ind w:left="1440" w:hanging="360"/>
      </w:pPr>
      <w:rPr>
        <w:rFonts w:ascii="Webdings" w:eastAsia="Times New Roman" w:hAnsi="Webdings" w:hint="default"/>
        <w:color w:val="auto"/>
        <w:w w:val="0"/>
        <w:sz w:val="24"/>
      </w:rPr>
    </w:lvl>
    <w:lvl w:ilvl="1" w:tplc="040C0003">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49063181"/>
    <w:multiLevelType w:val="hybridMultilevel"/>
    <w:tmpl w:val="DEE0CE68"/>
    <w:lvl w:ilvl="0" w:tplc="507AEA48">
      <w:start w:val="1"/>
      <w:numFmt w:val="bullet"/>
      <w:lvlText w:val=""/>
      <w:lvlPicBulletId w:val="1"/>
      <w:lvlJc w:val="left"/>
      <w:pPr>
        <w:tabs>
          <w:tab w:val="num" w:pos="720"/>
        </w:tabs>
        <w:ind w:left="720" w:hanging="360"/>
      </w:pPr>
      <w:rPr>
        <w:rFonts w:ascii="Symbol" w:hAnsi="Symbol" w:hint="default"/>
        <w:color w:val="auto"/>
        <w:w w:val="0"/>
      </w:rPr>
    </w:lvl>
    <w:lvl w:ilvl="1" w:tplc="0003040C">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Symbol" w:hAnsi="Symbol"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Symbol" w:hAnsi="Symbol"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4E126018"/>
    <w:multiLevelType w:val="hybridMultilevel"/>
    <w:tmpl w:val="9C9CB5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EC0312"/>
    <w:multiLevelType w:val="hybridMultilevel"/>
    <w:tmpl w:val="CED8BC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96836B3"/>
    <w:multiLevelType w:val="hybridMultilevel"/>
    <w:tmpl w:val="6B7E4F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0A32382"/>
    <w:multiLevelType w:val="hybridMultilevel"/>
    <w:tmpl w:val="CD12B0C4"/>
    <w:lvl w:ilvl="0" w:tplc="0232970C">
      <w:start w:val="1"/>
      <w:numFmt w:val="bullet"/>
      <w:lvlText w:val=""/>
      <w:lvlPicBulletId w:val="0"/>
      <w:lvlJc w:val="left"/>
      <w:pPr>
        <w:ind w:left="1776" w:hanging="360"/>
      </w:pPr>
      <w:rPr>
        <w:rFonts w:ascii="Symbol" w:hAnsi="Symbol" w:hint="default"/>
        <w:color w:val="auto"/>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3" w15:restartNumberingAfterBreak="0">
    <w:nsid w:val="62546E18"/>
    <w:multiLevelType w:val="hybridMultilevel"/>
    <w:tmpl w:val="D21AC112"/>
    <w:lvl w:ilvl="0" w:tplc="0232970C">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2AB08B7"/>
    <w:multiLevelType w:val="multilevel"/>
    <w:tmpl w:val="135274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67543E54"/>
    <w:multiLevelType w:val="hybridMultilevel"/>
    <w:tmpl w:val="C0480D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C5F56A7"/>
    <w:multiLevelType w:val="hybridMultilevel"/>
    <w:tmpl w:val="FAF06D84"/>
    <w:lvl w:ilvl="0" w:tplc="E3201870">
      <w:numFmt w:val="bullet"/>
      <w:lvlText w:val=""/>
      <w:lvlJc w:val="left"/>
      <w:pPr>
        <w:ind w:left="720" w:hanging="360"/>
      </w:pPr>
      <w:rPr>
        <w:rFonts w:ascii="Webdings" w:eastAsia="Times New Roman" w:hAnsi="Webdings" w:hint="default"/>
        <w:w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F32CB0"/>
    <w:multiLevelType w:val="hybridMultilevel"/>
    <w:tmpl w:val="F36AE686"/>
    <w:lvl w:ilvl="0" w:tplc="33D2805C">
      <w:start w:val="1"/>
      <w:numFmt w:val="decimal"/>
      <w:lvlText w:val="%1."/>
      <w:lvlJc w:val="left"/>
      <w:pPr>
        <w:ind w:left="1068" w:hanging="360"/>
      </w:pPr>
      <w:rPr>
        <w:rFonts w:hint="default"/>
        <w:b/>
        <w:color w:val="E2001A"/>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 w15:restartNumberingAfterBreak="0">
    <w:nsid w:val="75080B48"/>
    <w:multiLevelType w:val="hybridMultilevel"/>
    <w:tmpl w:val="EA7C1DC6"/>
    <w:lvl w:ilvl="0" w:tplc="0232970C">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0"/>
  </w:num>
  <w:num w:numId="5">
    <w:abstractNumId w:val="23"/>
  </w:num>
  <w:num w:numId="6">
    <w:abstractNumId w:val="20"/>
  </w:num>
  <w:num w:numId="7">
    <w:abstractNumId w:val="24"/>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8"/>
  </w:num>
  <w:num w:numId="15">
    <w:abstractNumId w:val="4"/>
  </w:num>
  <w:num w:numId="16">
    <w:abstractNumId w:val="22"/>
  </w:num>
  <w:num w:numId="17">
    <w:abstractNumId w:val="9"/>
  </w:num>
  <w:num w:numId="18">
    <w:abstractNumId w:val="18"/>
  </w:num>
  <w:num w:numId="19">
    <w:abstractNumId w:val="27"/>
  </w:num>
  <w:num w:numId="20">
    <w:abstractNumId w:val="17"/>
  </w:num>
  <w:num w:numId="21">
    <w:abstractNumId w:val="14"/>
  </w:num>
  <w:num w:numId="22">
    <w:abstractNumId w:val="3"/>
  </w:num>
  <w:num w:numId="23">
    <w:abstractNumId w:val="11"/>
  </w:num>
  <w:num w:numId="24">
    <w:abstractNumId w:val="16"/>
  </w:num>
  <w:num w:numId="25">
    <w:abstractNumId w:val="25"/>
  </w:num>
  <w:num w:numId="26">
    <w:abstractNumId w:val="21"/>
  </w:num>
  <w:num w:numId="27">
    <w:abstractNumId w:val="12"/>
  </w:num>
  <w:num w:numId="28">
    <w:abstractNumId w:val="10"/>
  </w:num>
  <w:num w:numId="29">
    <w:abstractNumId w:val="19"/>
  </w:num>
  <w:num w:numId="30">
    <w:abstractNumId w:val="13"/>
  </w:num>
  <w:num w:numId="31">
    <w:abstractNumId w:val="26"/>
  </w:num>
  <w:num w:numId="32">
    <w:abstractNumId w:val="8"/>
  </w:num>
  <w:num w:numId="33">
    <w:abstractNumId w:val="2"/>
  </w:num>
  <w:num w:numId="34">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CF6"/>
    <w:rsid w:val="00012409"/>
    <w:rsid w:val="000266CE"/>
    <w:rsid w:val="0002748A"/>
    <w:rsid w:val="0003107C"/>
    <w:rsid w:val="000362A5"/>
    <w:rsid w:val="00040684"/>
    <w:rsid w:val="0004391E"/>
    <w:rsid w:val="00046897"/>
    <w:rsid w:val="00056962"/>
    <w:rsid w:val="00077F31"/>
    <w:rsid w:val="0008446A"/>
    <w:rsid w:val="00097DF7"/>
    <w:rsid w:val="000B69F6"/>
    <w:rsid w:val="000D7000"/>
    <w:rsid w:val="000F18A4"/>
    <w:rsid w:val="00103D1E"/>
    <w:rsid w:val="00120AD7"/>
    <w:rsid w:val="001C3BE1"/>
    <w:rsid w:val="001F3B2E"/>
    <w:rsid w:val="00230772"/>
    <w:rsid w:val="0025528E"/>
    <w:rsid w:val="0026494D"/>
    <w:rsid w:val="002C41DB"/>
    <w:rsid w:val="002C644B"/>
    <w:rsid w:val="002C691D"/>
    <w:rsid w:val="002D4547"/>
    <w:rsid w:val="002E47E8"/>
    <w:rsid w:val="002E5AE7"/>
    <w:rsid w:val="002E7A64"/>
    <w:rsid w:val="002F549E"/>
    <w:rsid w:val="00304FD5"/>
    <w:rsid w:val="00306914"/>
    <w:rsid w:val="00317C3C"/>
    <w:rsid w:val="00333456"/>
    <w:rsid w:val="00341B5E"/>
    <w:rsid w:val="00350AEF"/>
    <w:rsid w:val="00351115"/>
    <w:rsid w:val="00367ADE"/>
    <w:rsid w:val="003760BA"/>
    <w:rsid w:val="00384CD7"/>
    <w:rsid w:val="00400603"/>
    <w:rsid w:val="00405F1D"/>
    <w:rsid w:val="004359EE"/>
    <w:rsid w:val="00440FC0"/>
    <w:rsid w:val="00447E3E"/>
    <w:rsid w:val="00452680"/>
    <w:rsid w:val="00457A48"/>
    <w:rsid w:val="00480CD5"/>
    <w:rsid w:val="00484074"/>
    <w:rsid w:val="004C4D1C"/>
    <w:rsid w:val="004D5F52"/>
    <w:rsid w:val="00514369"/>
    <w:rsid w:val="005231FC"/>
    <w:rsid w:val="00526DF0"/>
    <w:rsid w:val="00557CB0"/>
    <w:rsid w:val="005853EE"/>
    <w:rsid w:val="005E0390"/>
    <w:rsid w:val="005E2F10"/>
    <w:rsid w:val="005F081B"/>
    <w:rsid w:val="005F6E8F"/>
    <w:rsid w:val="006078AA"/>
    <w:rsid w:val="0063370A"/>
    <w:rsid w:val="00694013"/>
    <w:rsid w:val="006B452B"/>
    <w:rsid w:val="006F79B4"/>
    <w:rsid w:val="006F7E72"/>
    <w:rsid w:val="00785075"/>
    <w:rsid w:val="007855CF"/>
    <w:rsid w:val="007A26D4"/>
    <w:rsid w:val="007C0354"/>
    <w:rsid w:val="007F3805"/>
    <w:rsid w:val="008279FB"/>
    <w:rsid w:val="008340AC"/>
    <w:rsid w:val="008540B9"/>
    <w:rsid w:val="008A65E0"/>
    <w:rsid w:val="008C149A"/>
    <w:rsid w:val="00926D7D"/>
    <w:rsid w:val="0094103F"/>
    <w:rsid w:val="009961F2"/>
    <w:rsid w:val="00A11316"/>
    <w:rsid w:val="00A20EA9"/>
    <w:rsid w:val="00A23274"/>
    <w:rsid w:val="00A45CE2"/>
    <w:rsid w:val="00A651CB"/>
    <w:rsid w:val="00A7350A"/>
    <w:rsid w:val="00A76AF3"/>
    <w:rsid w:val="00AD09DA"/>
    <w:rsid w:val="00AF4ED2"/>
    <w:rsid w:val="00B34E5F"/>
    <w:rsid w:val="00B52CF7"/>
    <w:rsid w:val="00B57A82"/>
    <w:rsid w:val="00B7197E"/>
    <w:rsid w:val="00BB238A"/>
    <w:rsid w:val="00BB6BF1"/>
    <w:rsid w:val="00BE56C6"/>
    <w:rsid w:val="00BE765D"/>
    <w:rsid w:val="00BF44A4"/>
    <w:rsid w:val="00C0499C"/>
    <w:rsid w:val="00C30F0C"/>
    <w:rsid w:val="00C44C91"/>
    <w:rsid w:val="00C51920"/>
    <w:rsid w:val="00C602BD"/>
    <w:rsid w:val="00C6636E"/>
    <w:rsid w:val="00C70BDE"/>
    <w:rsid w:val="00C769D6"/>
    <w:rsid w:val="00CA5A9A"/>
    <w:rsid w:val="00CA79C0"/>
    <w:rsid w:val="00CC25FB"/>
    <w:rsid w:val="00CC7611"/>
    <w:rsid w:val="00CE2D03"/>
    <w:rsid w:val="00D05C95"/>
    <w:rsid w:val="00D32C53"/>
    <w:rsid w:val="00D40659"/>
    <w:rsid w:val="00DB070C"/>
    <w:rsid w:val="00DB0B76"/>
    <w:rsid w:val="00DE65BB"/>
    <w:rsid w:val="00DF58D5"/>
    <w:rsid w:val="00E05A99"/>
    <w:rsid w:val="00E20C07"/>
    <w:rsid w:val="00E22CE9"/>
    <w:rsid w:val="00E32712"/>
    <w:rsid w:val="00E43E0D"/>
    <w:rsid w:val="00E77A85"/>
    <w:rsid w:val="00EA2FCB"/>
    <w:rsid w:val="00EA78B7"/>
    <w:rsid w:val="00EC3CF6"/>
    <w:rsid w:val="00EE3291"/>
    <w:rsid w:val="00EE3E3A"/>
    <w:rsid w:val="00EF6C3B"/>
    <w:rsid w:val="00F10E4A"/>
    <w:rsid w:val="00F95E9F"/>
    <w:rsid w:val="00FB33E6"/>
    <w:rsid w:val="00FE2207"/>
    <w:rsid w:val="00FE482E"/>
    <w:rsid w:val="00FF1C7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630798-B1A7-4F65-BFCF-C49974FDC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7B9"/>
    <w:pPr>
      <w:spacing w:after="200" w:line="276" w:lineRule="auto"/>
    </w:pPr>
    <w:rPr>
      <w:sz w:val="22"/>
      <w:szCs w:val="22"/>
      <w:lang w:eastAsia="en-US"/>
    </w:rPr>
  </w:style>
  <w:style w:type="paragraph" w:styleId="Titre3">
    <w:name w:val="heading 3"/>
    <w:basedOn w:val="Normal"/>
    <w:next w:val="Normal"/>
    <w:link w:val="Titre3Car"/>
    <w:qFormat/>
    <w:rsid w:val="000821D6"/>
    <w:pPr>
      <w:keepNext/>
      <w:spacing w:after="0" w:line="240" w:lineRule="auto"/>
      <w:ind w:left="708"/>
      <w:outlineLvl w:val="2"/>
    </w:pPr>
    <w:rPr>
      <w:rFonts w:ascii="Arial" w:eastAsia="Times New Roman" w:hAnsi="Arial"/>
      <w:i/>
      <w:color w:val="FFFFFF"/>
      <w:sz w:val="32"/>
      <w:szCs w:val="20"/>
      <w:lang w:val="x-none" w:eastAsia="x-none"/>
    </w:rPr>
  </w:style>
  <w:style w:type="paragraph" w:styleId="Titre4">
    <w:name w:val="heading 4"/>
    <w:basedOn w:val="Normal"/>
    <w:next w:val="Normal"/>
    <w:link w:val="Titre4Car"/>
    <w:qFormat/>
    <w:rsid w:val="000821D6"/>
    <w:pPr>
      <w:keepNext/>
      <w:spacing w:after="0" w:line="240" w:lineRule="auto"/>
      <w:jc w:val="center"/>
      <w:outlineLvl w:val="3"/>
    </w:pPr>
    <w:rPr>
      <w:rFonts w:ascii="Arial" w:eastAsia="Times New Roman" w:hAnsi="Arial"/>
      <w:b/>
      <w:sz w:val="20"/>
      <w:szCs w:val="20"/>
      <w:lang w:val="x-none" w:eastAsia="x-none"/>
    </w:rPr>
  </w:style>
  <w:style w:type="paragraph" w:styleId="Titre5">
    <w:name w:val="heading 5"/>
    <w:basedOn w:val="Normal"/>
    <w:next w:val="Normal"/>
    <w:link w:val="Titre5Car"/>
    <w:uiPriority w:val="9"/>
    <w:qFormat/>
    <w:rsid w:val="00705114"/>
    <w:pPr>
      <w:spacing w:before="240" w:after="60"/>
      <w:outlineLvl w:val="4"/>
    </w:pPr>
    <w:rPr>
      <w:rFonts w:eastAsia="Times New Roman"/>
      <w:b/>
      <w:bCs/>
      <w:i/>
      <w:iCs/>
      <w:sz w:val="26"/>
      <w:szCs w:val="26"/>
      <w:lang w:val="x-none"/>
    </w:rPr>
  </w:style>
  <w:style w:type="paragraph" w:styleId="Titre9">
    <w:name w:val="heading 9"/>
    <w:basedOn w:val="Normal"/>
    <w:next w:val="Normal"/>
    <w:link w:val="Titre9Car"/>
    <w:qFormat/>
    <w:rsid w:val="000821D6"/>
    <w:pPr>
      <w:keepNext/>
      <w:spacing w:after="0" w:line="240" w:lineRule="auto"/>
      <w:jc w:val="center"/>
      <w:outlineLvl w:val="8"/>
    </w:pPr>
    <w:rPr>
      <w:rFonts w:ascii="Arial" w:eastAsia="Times New Roman" w:hAnsi="Arial"/>
      <w:b/>
      <w:color w:val="FF00FF"/>
      <w:sz w:val="20"/>
      <w:szCs w:val="20"/>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C3C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emoyenne2-Accent51">
    <w:name w:val="Liste moyenne 2 - Accent 51"/>
    <w:basedOn w:val="TableauNormal"/>
    <w:uiPriority w:val="66"/>
    <w:rsid w:val="00EC3C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stecouleur-Accent31">
    <w:name w:val="Liste couleur - Accent 31"/>
    <w:basedOn w:val="TableauNormal"/>
    <w:uiPriority w:val="72"/>
    <w:rsid w:val="00EC3C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paragraph" w:customStyle="1" w:styleId="Paragraphedeliste1">
    <w:name w:val="Paragraphe de liste1"/>
    <w:basedOn w:val="Normal"/>
    <w:uiPriority w:val="34"/>
    <w:qFormat/>
    <w:rsid w:val="00AB5C52"/>
    <w:pPr>
      <w:ind w:left="720"/>
      <w:contextualSpacing/>
    </w:pPr>
  </w:style>
  <w:style w:type="table" w:customStyle="1" w:styleId="Tramemoyenne1-Accent61">
    <w:name w:val="Trame moyenne 1 - Accent 61"/>
    <w:basedOn w:val="TableauNormal"/>
    <w:uiPriority w:val="63"/>
    <w:rsid w:val="00E326EE"/>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character" w:customStyle="1" w:styleId="Titre3Car">
    <w:name w:val="Titre 3 Car"/>
    <w:link w:val="Titre3"/>
    <w:rsid w:val="000821D6"/>
    <w:rPr>
      <w:rFonts w:ascii="Arial" w:eastAsia="Times New Roman" w:hAnsi="Arial"/>
      <w:i/>
      <w:color w:val="FFFFFF"/>
      <w:sz w:val="32"/>
    </w:rPr>
  </w:style>
  <w:style w:type="character" w:customStyle="1" w:styleId="Titre4Car">
    <w:name w:val="Titre 4 Car"/>
    <w:link w:val="Titre4"/>
    <w:rsid w:val="000821D6"/>
    <w:rPr>
      <w:rFonts w:ascii="Arial" w:eastAsia="Times New Roman" w:hAnsi="Arial"/>
      <w:b/>
    </w:rPr>
  </w:style>
  <w:style w:type="character" w:customStyle="1" w:styleId="Titre9Car">
    <w:name w:val="Titre 9 Car"/>
    <w:link w:val="Titre9"/>
    <w:rsid w:val="000821D6"/>
    <w:rPr>
      <w:rFonts w:ascii="Arial" w:eastAsia="Times New Roman" w:hAnsi="Arial"/>
      <w:b/>
      <w:color w:val="FF00FF"/>
    </w:rPr>
  </w:style>
  <w:style w:type="paragraph" w:styleId="Notedebasdepage">
    <w:name w:val="footnote text"/>
    <w:basedOn w:val="Normal"/>
    <w:link w:val="NotedebasdepageCar"/>
    <w:semiHidden/>
    <w:rsid w:val="000821D6"/>
    <w:pPr>
      <w:spacing w:after="0" w:line="240" w:lineRule="auto"/>
    </w:pPr>
    <w:rPr>
      <w:rFonts w:ascii="Arial" w:eastAsia="Times New Roman" w:hAnsi="Arial"/>
      <w:sz w:val="20"/>
      <w:szCs w:val="20"/>
      <w:lang w:val="x-none" w:eastAsia="x-none"/>
    </w:rPr>
  </w:style>
  <w:style w:type="character" w:customStyle="1" w:styleId="NotedebasdepageCar">
    <w:name w:val="Note de bas de page Car"/>
    <w:link w:val="Notedebasdepage"/>
    <w:semiHidden/>
    <w:rsid w:val="000821D6"/>
    <w:rPr>
      <w:rFonts w:ascii="Arial" w:eastAsia="Times New Roman" w:hAnsi="Arial"/>
    </w:rPr>
  </w:style>
  <w:style w:type="character" w:styleId="Appelnotedebasdep">
    <w:name w:val="footnote reference"/>
    <w:semiHidden/>
    <w:rsid w:val="000821D6"/>
    <w:rPr>
      <w:vertAlign w:val="superscript"/>
    </w:rPr>
  </w:style>
  <w:style w:type="paragraph" w:styleId="Pieddepage">
    <w:name w:val="footer"/>
    <w:basedOn w:val="Normal"/>
    <w:link w:val="PieddepageCar"/>
    <w:uiPriority w:val="99"/>
    <w:rsid w:val="000821D6"/>
    <w:pPr>
      <w:tabs>
        <w:tab w:val="center" w:pos="4536"/>
        <w:tab w:val="right" w:pos="9072"/>
      </w:tabs>
      <w:spacing w:after="0" w:line="240" w:lineRule="auto"/>
    </w:pPr>
    <w:rPr>
      <w:rFonts w:ascii="Arial" w:eastAsia="Times New Roman" w:hAnsi="Arial"/>
      <w:sz w:val="20"/>
      <w:szCs w:val="20"/>
      <w:lang w:val="x-none" w:eastAsia="x-none"/>
    </w:rPr>
  </w:style>
  <w:style w:type="character" w:customStyle="1" w:styleId="PieddepageCar">
    <w:name w:val="Pied de page Car"/>
    <w:link w:val="Pieddepage"/>
    <w:uiPriority w:val="99"/>
    <w:rsid w:val="000821D6"/>
    <w:rPr>
      <w:rFonts w:ascii="Arial" w:eastAsia="Times New Roman" w:hAnsi="Arial"/>
    </w:rPr>
  </w:style>
  <w:style w:type="paragraph" w:customStyle="1" w:styleId="BodyText21">
    <w:name w:val="Body Text 21"/>
    <w:basedOn w:val="Normal"/>
    <w:rsid w:val="000821D6"/>
    <w:pPr>
      <w:spacing w:after="0" w:line="240" w:lineRule="auto"/>
    </w:pPr>
    <w:rPr>
      <w:rFonts w:ascii="Arial" w:eastAsia="Times New Roman" w:hAnsi="Arial"/>
      <w:sz w:val="16"/>
      <w:szCs w:val="20"/>
      <w:lang w:eastAsia="fr-FR"/>
    </w:rPr>
  </w:style>
  <w:style w:type="character" w:customStyle="1" w:styleId="Titre5Car">
    <w:name w:val="Titre 5 Car"/>
    <w:link w:val="Titre5"/>
    <w:uiPriority w:val="9"/>
    <w:semiHidden/>
    <w:rsid w:val="00705114"/>
    <w:rPr>
      <w:rFonts w:ascii="Calibri" w:eastAsia="Times New Roman" w:hAnsi="Calibri" w:cs="Times New Roman"/>
      <w:b/>
      <w:bCs/>
      <w:i/>
      <w:iCs/>
      <w:sz w:val="26"/>
      <w:szCs w:val="26"/>
      <w:lang w:eastAsia="en-US"/>
    </w:rPr>
  </w:style>
  <w:style w:type="paragraph" w:styleId="En-tte">
    <w:name w:val="header"/>
    <w:basedOn w:val="Normal"/>
    <w:link w:val="En-tteCar"/>
    <w:uiPriority w:val="99"/>
    <w:semiHidden/>
    <w:unhideWhenUsed/>
    <w:rsid w:val="00407C93"/>
    <w:pPr>
      <w:tabs>
        <w:tab w:val="center" w:pos="4536"/>
        <w:tab w:val="right" w:pos="9072"/>
      </w:tabs>
    </w:pPr>
    <w:rPr>
      <w:lang w:val="x-none"/>
    </w:rPr>
  </w:style>
  <w:style w:type="character" w:customStyle="1" w:styleId="En-tteCar">
    <w:name w:val="En-tête Car"/>
    <w:link w:val="En-tte"/>
    <w:uiPriority w:val="99"/>
    <w:semiHidden/>
    <w:rsid w:val="00407C93"/>
    <w:rPr>
      <w:sz w:val="22"/>
      <w:szCs w:val="22"/>
      <w:lang w:eastAsia="en-US"/>
    </w:rPr>
  </w:style>
  <w:style w:type="paragraph" w:styleId="Textedebulles">
    <w:name w:val="Balloon Text"/>
    <w:basedOn w:val="Normal"/>
    <w:link w:val="TextedebullesCar"/>
    <w:uiPriority w:val="99"/>
    <w:semiHidden/>
    <w:unhideWhenUsed/>
    <w:rsid w:val="00407C93"/>
    <w:pPr>
      <w:spacing w:after="0" w:line="240" w:lineRule="auto"/>
    </w:pPr>
    <w:rPr>
      <w:rFonts w:ascii="Tahoma" w:hAnsi="Tahoma"/>
      <w:sz w:val="16"/>
      <w:szCs w:val="16"/>
      <w:lang w:val="x-none"/>
    </w:rPr>
  </w:style>
  <w:style w:type="character" w:customStyle="1" w:styleId="TextedebullesCar">
    <w:name w:val="Texte de bulles Car"/>
    <w:link w:val="Textedebulles"/>
    <w:uiPriority w:val="99"/>
    <w:semiHidden/>
    <w:rsid w:val="00407C93"/>
    <w:rPr>
      <w:rFonts w:ascii="Tahoma" w:hAnsi="Tahoma" w:cs="Tahoma"/>
      <w:sz w:val="16"/>
      <w:szCs w:val="16"/>
      <w:lang w:eastAsia="en-US"/>
    </w:rPr>
  </w:style>
  <w:style w:type="paragraph" w:styleId="Corpsdetexte">
    <w:name w:val="Body Text"/>
    <w:basedOn w:val="Normal"/>
    <w:rsid w:val="00EA589D"/>
    <w:pPr>
      <w:spacing w:after="0" w:line="240" w:lineRule="auto"/>
      <w:jc w:val="both"/>
    </w:pPr>
    <w:rPr>
      <w:rFonts w:ascii="Arial" w:eastAsia="Times New Roman" w:hAnsi="Arial" w:cs="Arial"/>
      <w:color w:val="0000FF"/>
      <w:sz w:val="18"/>
      <w:szCs w:val="20"/>
      <w:lang w:eastAsia="fr-FR"/>
    </w:rPr>
  </w:style>
  <w:style w:type="table" w:customStyle="1" w:styleId="TableauNormal1">
    <w:name w:val="Tableau Normal1"/>
    <w:next w:val="TableauNormal"/>
    <w:semiHidden/>
    <w:rsid w:val="007010B4"/>
    <w:rPr>
      <w:rFonts w:ascii="Times New Roman" w:eastAsia="Times New Roman" w:hAnsi="Times New Roman"/>
    </w:rPr>
    <w:tblPr>
      <w:tblInd w:w="0" w:type="dxa"/>
      <w:tblCellMar>
        <w:top w:w="0" w:type="dxa"/>
        <w:left w:w="108" w:type="dxa"/>
        <w:bottom w:w="0" w:type="dxa"/>
        <w:right w:w="108" w:type="dxa"/>
      </w:tblCellMar>
    </w:tblPr>
  </w:style>
  <w:style w:type="paragraph" w:styleId="Sous-titre">
    <w:name w:val="Subtitle"/>
    <w:basedOn w:val="Normal"/>
    <w:next w:val="Normal"/>
    <w:uiPriority w:val="11"/>
    <w:qFormat/>
    <w:rsid w:val="00E918E2"/>
    <w:pPr>
      <w:tabs>
        <w:tab w:val="num" w:pos="720"/>
      </w:tabs>
      <w:spacing w:after="0" w:line="240" w:lineRule="auto"/>
      <w:ind w:left="720" w:hanging="360"/>
    </w:pPr>
    <w:rPr>
      <w:rFonts w:ascii="Arial Narrow" w:hAnsi="Arial Narrow" w:cs="Arial"/>
      <w:noProof/>
      <w:sz w:val="20"/>
    </w:rPr>
  </w:style>
  <w:style w:type="character" w:styleId="Marquedecommentaire">
    <w:name w:val="annotation reference"/>
    <w:basedOn w:val="Policepardfaut"/>
    <w:uiPriority w:val="99"/>
    <w:rsid w:val="00C0499C"/>
    <w:rPr>
      <w:sz w:val="16"/>
      <w:szCs w:val="16"/>
    </w:rPr>
  </w:style>
  <w:style w:type="paragraph" w:styleId="Commentaire">
    <w:name w:val="annotation text"/>
    <w:basedOn w:val="Normal"/>
    <w:link w:val="CommentaireCar"/>
    <w:uiPriority w:val="99"/>
    <w:rsid w:val="00C0499C"/>
    <w:rPr>
      <w:sz w:val="20"/>
      <w:szCs w:val="20"/>
    </w:rPr>
  </w:style>
  <w:style w:type="character" w:customStyle="1" w:styleId="CommentaireCar">
    <w:name w:val="Commentaire Car"/>
    <w:basedOn w:val="Policepardfaut"/>
    <w:link w:val="Commentaire"/>
    <w:uiPriority w:val="99"/>
    <w:rsid w:val="00C0499C"/>
    <w:rPr>
      <w:lang w:eastAsia="en-US"/>
    </w:rPr>
  </w:style>
  <w:style w:type="paragraph" w:styleId="Objetducommentaire">
    <w:name w:val="annotation subject"/>
    <w:basedOn w:val="Commentaire"/>
    <w:next w:val="Commentaire"/>
    <w:link w:val="ObjetducommentaireCar"/>
    <w:rsid w:val="00C0499C"/>
    <w:rPr>
      <w:b/>
      <w:bCs/>
    </w:rPr>
  </w:style>
  <w:style w:type="character" w:customStyle="1" w:styleId="ObjetducommentaireCar">
    <w:name w:val="Objet du commentaire Car"/>
    <w:basedOn w:val="CommentaireCar"/>
    <w:link w:val="Objetducommentaire"/>
    <w:rsid w:val="00C0499C"/>
    <w:rPr>
      <w:b/>
      <w:bCs/>
      <w:lang w:eastAsia="en-US"/>
    </w:rPr>
  </w:style>
  <w:style w:type="paragraph" w:styleId="Paragraphedeliste">
    <w:name w:val="List Paragraph"/>
    <w:basedOn w:val="Normal"/>
    <w:uiPriority w:val="34"/>
    <w:qFormat/>
    <w:rsid w:val="00077F31"/>
    <w:pPr>
      <w:spacing w:after="0" w:line="240" w:lineRule="auto"/>
      <w:ind w:left="720"/>
      <w:contextualSpacing/>
    </w:pPr>
    <w:rPr>
      <w:rFonts w:asciiTheme="minorHAnsi" w:eastAsiaTheme="minorEastAsia" w:hAnsiTheme="minorHAnsi" w:cstheme="minorBidi"/>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61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2962</Words>
  <Characters>16295</Characters>
  <Application>Microsoft Office Word</Application>
  <DocSecurity>0</DocSecurity>
  <Lines>135</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Première Urgence – Evaluation</Company>
  <LinksUpToDate>false</LinksUpToDate>
  <CharactersWithSpaces>19219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dc:creator>
  <cp:lastModifiedBy>Chargé RH</cp:lastModifiedBy>
  <cp:revision>6</cp:revision>
  <cp:lastPrinted>2016-09-09T09:01:00Z</cp:lastPrinted>
  <dcterms:created xsi:type="dcterms:W3CDTF">2017-08-04T08:02:00Z</dcterms:created>
  <dcterms:modified xsi:type="dcterms:W3CDTF">2017-08-04T13:45:00Z</dcterms:modified>
</cp:coreProperties>
</file>